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1690C" w14:textId="20262B89" w:rsidR="005906BF" w:rsidRDefault="00E53E0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b/>
          <w:bCs/>
          <w:snapToGrid w:val="0"/>
          <w:kern w:val="0"/>
          <w:sz w:val="24"/>
        </w:rPr>
        <w:t>6bis</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0040F4" w:rsidRPr="000040F4">
        <w:rPr>
          <w:rFonts w:ascii="Arial" w:hAnsi="Arial" w:cs="Arial"/>
          <w:b/>
          <w:bCs/>
          <w:snapToGrid w:val="0"/>
          <w:kern w:val="0"/>
          <w:sz w:val="24"/>
        </w:rPr>
        <w:t>R2-2201003</w:t>
      </w:r>
    </w:p>
    <w:p w14:paraId="0BD7BB64" w14:textId="77777777" w:rsidR="005906BF" w:rsidRDefault="00E53E06">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 xml:space="preserve">Electronic, </w:t>
      </w:r>
      <w:r>
        <w:rPr>
          <w:rFonts w:ascii="Arial" w:hAnsi="Arial" w:cs="Arial"/>
          <w:b/>
          <w:bCs/>
          <w:kern w:val="0"/>
          <w:sz w:val="24"/>
        </w:rPr>
        <w:t>17</w:t>
      </w:r>
      <w:r>
        <w:rPr>
          <w:rFonts w:ascii="Arial" w:hAnsi="Arial" w:cs="Arial"/>
          <w:b/>
          <w:bCs/>
          <w:kern w:val="0"/>
          <w:sz w:val="24"/>
          <w:vertAlign w:val="superscript"/>
        </w:rPr>
        <w:t>th</w:t>
      </w:r>
      <w:r>
        <w:rPr>
          <w:rFonts w:ascii="Arial" w:hAnsi="Arial" w:cs="Arial" w:hint="eastAsia"/>
          <w:b/>
          <w:bCs/>
          <w:kern w:val="0"/>
          <w:sz w:val="24"/>
          <w:vertAlign w:val="superscript"/>
        </w:rPr>
        <w:t xml:space="preserve"> </w:t>
      </w:r>
      <w:r>
        <w:rPr>
          <w:rFonts w:ascii="Arial" w:hAnsi="Arial" w:cs="Arial" w:hint="eastAsia"/>
          <w:b/>
          <w:bCs/>
          <w:kern w:val="0"/>
          <w:sz w:val="24"/>
        </w:rPr>
        <w:t xml:space="preserve">- </w:t>
      </w:r>
      <w:r>
        <w:rPr>
          <w:rFonts w:ascii="Arial" w:hAnsi="Arial" w:cs="Arial"/>
          <w:b/>
          <w:bCs/>
          <w:kern w:val="0"/>
          <w:sz w:val="24"/>
        </w:rPr>
        <w:t>25</w:t>
      </w:r>
      <w:r>
        <w:rPr>
          <w:rFonts w:ascii="Arial" w:hAnsi="Arial" w:cs="Arial" w:hint="eastAsia"/>
          <w:b/>
          <w:bCs/>
          <w:kern w:val="0"/>
          <w:sz w:val="24"/>
          <w:vertAlign w:val="superscript"/>
        </w:rPr>
        <w:t>th</w:t>
      </w:r>
      <w:r>
        <w:rPr>
          <w:rFonts w:ascii="Arial" w:hAnsi="Arial" w:cs="Arial" w:hint="eastAsia"/>
          <w:b/>
          <w:bCs/>
          <w:kern w:val="0"/>
          <w:sz w:val="24"/>
        </w:rPr>
        <w:t xml:space="preserve"> </w:t>
      </w:r>
      <w:r>
        <w:rPr>
          <w:rFonts w:ascii="Arial" w:hAnsi="Arial" w:cs="Arial"/>
          <w:b/>
          <w:bCs/>
          <w:kern w:val="0"/>
          <w:sz w:val="24"/>
        </w:rPr>
        <w:t xml:space="preserve">January </w:t>
      </w:r>
      <w:r>
        <w:rPr>
          <w:rFonts w:ascii="Arial" w:hAnsi="Arial" w:cs="Arial" w:hint="eastAsia"/>
          <w:b/>
          <w:bCs/>
          <w:kern w:val="0"/>
          <w:sz w:val="24"/>
        </w:rPr>
        <w:t>202</w:t>
      </w:r>
      <w:r>
        <w:rPr>
          <w:rFonts w:ascii="Arial" w:hAnsi="Arial" w:cs="Arial"/>
          <w:b/>
          <w:bCs/>
          <w:kern w:val="0"/>
          <w:sz w:val="24"/>
        </w:rPr>
        <w:t>2</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14:paraId="6E3CB07C" w14:textId="77777777" w:rsidR="005906BF" w:rsidRDefault="00E53E06">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14:paraId="294B77FD" w14:textId="77777777" w:rsidR="005906BF" w:rsidRDefault="00E53E0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w:t>
      </w:r>
      <w:proofErr w:type="gramStart"/>
      <w:r>
        <w:rPr>
          <w:rFonts w:ascii="Arial" w:hAnsi="Arial" w:cs="Arial"/>
          <w:b/>
          <w:bCs/>
          <w:snapToGrid w:val="0"/>
          <w:kern w:val="0"/>
          <w:sz w:val="24"/>
        </w:rPr>
        <w:t>corporation</w:t>
      </w:r>
      <w:proofErr w:type="gramEnd"/>
      <w:r>
        <w:rPr>
          <w:rFonts w:ascii="Arial" w:hAnsi="Arial" w:cs="Arial"/>
          <w:b/>
          <w:bCs/>
          <w:snapToGrid w:val="0"/>
          <w:kern w:val="0"/>
          <w:sz w:val="24"/>
        </w:rPr>
        <w:t xml:space="preserve">, </w:t>
      </w:r>
      <w:proofErr w:type="spellStart"/>
      <w:r>
        <w:rPr>
          <w:rFonts w:ascii="Arial" w:hAnsi="Arial" w:cs="Arial"/>
          <w:b/>
          <w:bCs/>
          <w:snapToGrid w:val="0"/>
          <w:kern w:val="0"/>
          <w:sz w:val="24"/>
        </w:rPr>
        <w:t>Sanechips</w:t>
      </w:r>
      <w:proofErr w:type="spellEnd"/>
    </w:p>
    <w:p w14:paraId="4F46F0F6" w14:textId="77777777" w:rsidR="005906BF" w:rsidRDefault="00E53E06">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System information for NTN and idle mode mobility for intra-NTN and TN-NTN case</w:t>
      </w:r>
    </w:p>
    <w:p w14:paraId="6F96F537" w14:textId="77777777" w:rsidR="005906BF" w:rsidRDefault="00E53E0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b/>
          <w:bCs/>
          <w:snapToGrid w:val="0"/>
          <w:kern w:val="0"/>
          <w:sz w:val="24"/>
        </w:rPr>
        <w:t>8.10.3.2</w:t>
      </w:r>
    </w:p>
    <w:p w14:paraId="0D4A35BF" w14:textId="77777777" w:rsidR="005906BF" w:rsidRDefault="00E53E0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72FC901D" w14:textId="77777777" w:rsidR="005906BF" w:rsidRDefault="00E53E0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5E319D6C" w14:textId="77777777" w:rsidR="005906BF" w:rsidRDefault="00E53E06">
      <w:pPr>
        <w:spacing w:line="240" w:lineRule="auto"/>
        <w:jc w:val="left"/>
        <w:rPr>
          <w:rFonts w:ascii="Arial" w:hAnsi="Arial" w:cs="Arial"/>
          <w:sz w:val="20"/>
          <w:szCs w:val="20"/>
        </w:rPr>
      </w:pPr>
      <w:r>
        <w:rPr>
          <w:rFonts w:ascii="Arial" w:eastAsia="Times New Roman" w:hAnsi="Arial" w:cs="Arial"/>
          <w:bCs/>
          <w:kern w:val="0"/>
          <w:sz w:val="20"/>
          <w:szCs w:val="20"/>
        </w:rPr>
        <w:t>In this paper, we share some further analysis on the system information for NTN, as well as the idle mode mobility for intra-NTN and TN-NTN case.</w:t>
      </w:r>
    </w:p>
    <w:p w14:paraId="30711FDD" w14:textId="77777777" w:rsidR="005906BF" w:rsidRDefault="00E53E0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_Toc12718547"/>
      <w:r>
        <w:rPr>
          <w:rFonts w:ascii="Arial" w:hAnsi="Arial" w:cs="Arial"/>
          <w:b w:val="0"/>
          <w:bCs w:val="0"/>
          <w:kern w:val="0"/>
          <w:sz w:val="32"/>
          <w:szCs w:val="36"/>
        </w:rPr>
        <w:t>Discussion</w:t>
      </w:r>
    </w:p>
    <w:p w14:paraId="7EE01CC6" w14:textId="77777777" w:rsidR="005906BF" w:rsidRDefault="00E53E06">
      <w:pPr>
        <w:pStyle w:val="2"/>
        <w:numPr>
          <w:ilvl w:val="1"/>
          <w:numId w:val="3"/>
        </w:numPr>
        <w:rPr>
          <w:rFonts w:eastAsiaTheme="minorEastAsia"/>
          <w:b w:val="0"/>
          <w:bCs w:val="0"/>
          <w:sz w:val="28"/>
          <w:szCs w:val="28"/>
          <w:lang w:val="en-US"/>
        </w:rPr>
      </w:pPr>
      <w:r>
        <w:rPr>
          <w:rFonts w:eastAsiaTheme="minorEastAsia"/>
          <w:b w:val="0"/>
          <w:bCs w:val="0"/>
          <w:sz w:val="28"/>
          <w:szCs w:val="28"/>
          <w:lang w:val="en-US"/>
        </w:rPr>
        <w:t>System information</w:t>
      </w:r>
    </w:p>
    <w:p w14:paraId="76BCE0AC" w14:textId="77777777" w:rsidR="005906BF" w:rsidRDefault="00E53E06">
      <w:pPr>
        <w:pStyle w:val="3"/>
        <w:numPr>
          <w:ilvl w:val="2"/>
          <w:numId w:val="3"/>
        </w:numPr>
        <w:rPr>
          <w:b w:val="0"/>
          <w:sz w:val="24"/>
          <w:szCs w:val="24"/>
        </w:rPr>
      </w:pPr>
      <w:r>
        <w:rPr>
          <w:b w:val="0"/>
          <w:sz w:val="24"/>
          <w:szCs w:val="24"/>
        </w:rPr>
        <w:t>Cell specific higher layers parameter from RAN1</w:t>
      </w:r>
    </w:p>
    <w:p w14:paraId="4704135B" w14:textId="77777777" w:rsidR="005906BF" w:rsidRDefault="00E53E06">
      <w:pPr>
        <w:spacing w:line="240" w:lineRule="auto"/>
        <w:jc w:val="left"/>
        <w:rPr>
          <w:rFonts w:ascii="Arial" w:eastAsia="Times New Roman" w:hAnsi="Arial" w:cs="Arial"/>
          <w:bCs/>
          <w:kern w:val="0"/>
          <w:sz w:val="20"/>
          <w:szCs w:val="20"/>
        </w:rPr>
      </w:pPr>
      <w:r>
        <w:rPr>
          <w:rFonts w:ascii="Arial" w:eastAsia="Times New Roman" w:hAnsi="Arial" w:cs="Arial" w:hint="eastAsia"/>
          <w:bCs/>
          <w:kern w:val="0"/>
          <w:sz w:val="20"/>
          <w:szCs w:val="20"/>
        </w:rPr>
        <w:t>T</w:t>
      </w:r>
      <w:r>
        <w:rPr>
          <w:rFonts w:ascii="Arial" w:eastAsia="Times New Roman" w:hAnsi="Arial" w:cs="Arial"/>
          <w:bCs/>
          <w:kern w:val="0"/>
          <w:sz w:val="20"/>
          <w:szCs w:val="20"/>
        </w:rPr>
        <w:t>he higher layers parameter list has been agreed in RAN1 [1], in which the following parameters are cell specific and would expect to be broadcast via system information:</w:t>
      </w:r>
    </w:p>
    <w:tbl>
      <w:tblPr>
        <w:tblStyle w:val="1-62"/>
        <w:tblW w:w="0" w:type="auto"/>
        <w:tblLook w:val="04A0" w:firstRow="1" w:lastRow="0" w:firstColumn="1" w:lastColumn="0" w:noHBand="0" w:noVBand="1"/>
      </w:tblPr>
      <w:tblGrid>
        <w:gridCol w:w="1517"/>
        <w:gridCol w:w="4463"/>
        <w:gridCol w:w="2323"/>
        <w:gridCol w:w="4484"/>
        <w:gridCol w:w="1161"/>
      </w:tblGrid>
      <w:tr w:rsidR="005906BF" w14:paraId="500766EC" w14:textId="77777777" w:rsidTr="005906BF">
        <w:trPr>
          <w:cnfStyle w:val="100000000000" w:firstRow="1" w:lastRow="0" w:firstColumn="0" w:lastColumn="0" w:oddVBand="0" w:evenVBand="0" w:oddHBand="0" w:evenHBand="0" w:firstRowFirstColumn="0" w:firstRowLastColumn="0" w:lastRowFirstColumn="0" w:lastRowLastColumn="0"/>
          <w:trHeight w:val="623"/>
        </w:trPr>
        <w:tc>
          <w:tcPr>
            <w:cnfStyle w:val="001000000000" w:firstRow="0" w:lastRow="0" w:firstColumn="1" w:lastColumn="0" w:oddVBand="0" w:evenVBand="0" w:oddHBand="0" w:evenHBand="0" w:firstRowFirstColumn="0" w:firstRowLastColumn="0" w:lastRowFirstColumn="0" w:lastRowLastColumn="0"/>
            <w:tcW w:w="1517" w:type="dxa"/>
            <w:shd w:val="clear" w:color="auto" w:fill="C3EBFF" w:themeFill="text1" w:themeFillTint="33"/>
          </w:tcPr>
          <w:p w14:paraId="0267610E" w14:textId="77777777" w:rsidR="005906BF" w:rsidRDefault="00E53E06">
            <w:pPr>
              <w:spacing w:line="240" w:lineRule="auto"/>
              <w:jc w:val="left"/>
              <w:rPr>
                <w:rFonts w:ascii="Arial" w:hAnsi="Arial" w:cs="Arial"/>
                <w:b w:val="0"/>
                <w:kern w:val="0"/>
                <w:sz w:val="20"/>
                <w:szCs w:val="20"/>
              </w:rPr>
            </w:pPr>
            <w:r>
              <w:rPr>
                <w:rFonts w:ascii="Arial" w:hAnsi="Arial" w:cs="Arial" w:hint="eastAsia"/>
                <w:kern w:val="0"/>
                <w:sz w:val="20"/>
                <w:szCs w:val="20"/>
              </w:rPr>
              <w:t>C</w:t>
            </w:r>
            <w:r>
              <w:rPr>
                <w:rFonts w:ascii="Arial" w:hAnsi="Arial" w:cs="Arial"/>
                <w:kern w:val="0"/>
                <w:sz w:val="20"/>
                <w:szCs w:val="20"/>
              </w:rPr>
              <w:t>ategory</w:t>
            </w:r>
          </w:p>
        </w:tc>
        <w:tc>
          <w:tcPr>
            <w:tcW w:w="4463" w:type="dxa"/>
            <w:shd w:val="clear" w:color="auto" w:fill="C3EBFF" w:themeFill="text1" w:themeFillTint="33"/>
          </w:tcPr>
          <w:p w14:paraId="53030524" w14:textId="77777777" w:rsidR="005906BF" w:rsidRDefault="00E53E06">
            <w:pPr>
              <w:spacing w:line="240" w:lineRule="auto"/>
              <w:jc w:val="left"/>
              <w:cnfStyle w:val="100000000000" w:firstRow="1" w:lastRow="0" w:firstColumn="0" w:lastColumn="0" w:oddVBand="0" w:evenVBand="0" w:oddHBand="0" w:evenHBand="0" w:firstRowFirstColumn="0" w:firstRowLastColumn="0" w:lastRowFirstColumn="0" w:lastRowLastColumn="0"/>
              <w:rPr>
                <w:rFonts w:ascii="Arial" w:hAnsi="Arial" w:cs="Arial"/>
                <w:b w:val="0"/>
                <w:kern w:val="0"/>
                <w:sz w:val="20"/>
                <w:szCs w:val="20"/>
              </w:rPr>
            </w:pPr>
            <w:r>
              <w:rPr>
                <w:rFonts w:ascii="Arial" w:hAnsi="Arial" w:cs="Arial"/>
                <w:kern w:val="0"/>
                <w:sz w:val="20"/>
                <w:szCs w:val="20"/>
              </w:rPr>
              <w:t>Parameter</w:t>
            </w:r>
          </w:p>
        </w:tc>
        <w:tc>
          <w:tcPr>
            <w:tcW w:w="2323" w:type="dxa"/>
            <w:shd w:val="clear" w:color="auto" w:fill="C3EBFF" w:themeFill="text1" w:themeFillTint="33"/>
          </w:tcPr>
          <w:p w14:paraId="35E9129E" w14:textId="77777777" w:rsidR="005906BF" w:rsidRDefault="00E53E06">
            <w:pPr>
              <w:spacing w:line="240" w:lineRule="auto"/>
              <w:jc w:val="left"/>
              <w:cnfStyle w:val="100000000000" w:firstRow="1" w:lastRow="0" w:firstColumn="0" w:lastColumn="0" w:oddVBand="0" w:evenVBand="0" w:oddHBand="0" w:evenHBand="0" w:firstRowFirstColumn="0" w:firstRowLastColumn="0" w:lastRowFirstColumn="0" w:lastRowLastColumn="0"/>
              <w:rPr>
                <w:rFonts w:ascii="Arial" w:hAnsi="Arial" w:cs="Arial"/>
                <w:b w:val="0"/>
                <w:kern w:val="0"/>
                <w:sz w:val="20"/>
                <w:szCs w:val="20"/>
              </w:rPr>
            </w:pPr>
            <w:r>
              <w:rPr>
                <w:rFonts w:ascii="Arial" w:hAnsi="Arial" w:cs="Arial"/>
                <w:kern w:val="0"/>
                <w:sz w:val="20"/>
                <w:szCs w:val="20"/>
              </w:rPr>
              <w:t>Value range</w:t>
            </w:r>
          </w:p>
        </w:tc>
        <w:tc>
          <w:tcPr>
            <w:tcW w:w="4484" w:type="dxa"/>
            <w:shd w:val="clear" w:color="auto" w:fill="C3EBFF" w:themeFill="text1" w:themeFillTint="33"/>
          </w:tcPr>
          <w:p w14:paraId="497C0E64" w14:textId="77777777" w:rsidR="005906BF" w:rsidRDefault="00E53E06">
            <w:pPr>
              <w:spacing w:line="240" w:lineRule="auto"/>
              <w:jc w:val="left"/>
              <w:cnfStyle w:val="100000000000" w:firstRow="1" w:lastRow="0" w:firstColumn="0" w:lastColumn="0" w:oddVBand="0" w:evenVBand="0" w:oddHBand="0" w:evenHBand="0" w:firstRowFirstColumn="0" w:firstRowLastColumn="0" w:lastRowFirstColumn="0" w:lastRowLastColumn="0"/>
              <w:rPr>
                <w:rFonts w:ascii="Arial" w:hAnsi="Arial" w:cs="Arial"/>
                <w:b w:val="0"/>
                <w:kern w:val="0"/>
                <w:sz w:val="20"/>
                <w:szCs w:val="20"/>
              </w:rPr>
            </w:pPr>
            <w:r>
              <w:rPr>
                <w:rFonts w:ascii="Arial" w:hAnsi="Arial" w:cs="Arial"/>
                <w:kern w:val="0"/>
                <w:sz w:val="20"/>
                <w:szCs w:val="20"/>
              </w:rPr>
              <w:t>Usage</w:t>
            </w:r>
          </w:p>
        </w:tc>
        <w:tc>
          <w:tcPr>
            <w:tcW w:w="1161" w:type="dxa"/>
            <w:shd w:val="clear" w:color="auto" w:fill="C3EBFF" w:themeFill="text1" w:themeFillTint="33"/>
          </w:tcPr>
          <w:p w14:paraId="3740E7BF" w14:textId="77777777" w:rsidR="005906BF" w:rsidRDefault="00E53E06">
            <w:pPr>
              <w:spacing w:line="240" w:lineRule="auto"/>
              <w:jc w:val="left"/>
              <w:cnfStyle w:val="100000000000" w:firstRow="1" w:lastRow="0" w:firstColumn="0" w:lastColumn="0" w:oddVBand="0" w:evenVBand="0" w:oddHBand="0" w:evenHBand="0" w:firstRowFirstColumn="0" w:firstRowLastColumn="0" w:lastRowFirstColumn="0" w:lastRowLastColumn="0"/>
              <w:rPr>
                <w:rFonts w:ascii="Arial" w:hAnsi="Arial" w:cs="Arial"/>
                <w:b w:val="0"/>
                <w:kern w:val="0"/>
                <w:sz w:val="20"/>
                <w:szCs w:val="20"/>
              </w:rPr>
            </w:pPr>
            <w:r>
              <w:rPr>
                <w:rFonts w:ascii="Arial" w:hAnsi="Arial" w:cs="Arial"/>
                <w:kern w:val="0"/>
                <w:sz w:val="20"/>
                <w:szCs w:val="20"/>
              </w:rPr>
              <w:t>Size/bit(s)</w:t>
            </w:r>
          </w:p>
        </w:tc>
      </w:tr>
      <w:tr w:rsidR="005906BF" w14:paraId="170AD76B"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517" w:type="dxa"/>
          </w:tcPr>
          <w:p w14:paraId="47045216" w14:textId="77777777" w:rsidR="005906BF" w:rsidRDefault="00E53E06">
            <w:pPr>
              <w:spacing w:line="240" w:lineRule="auto"/>
              <w:jc w:val="left"/>
              <w:rPr>
                <w:rFonts w:ascii="Arial" w:hAnsi="Arial" w:cs="Arial"/>
                <w:b w:val="0"/>
                <w:kern w:val="0"/>
                <w:sz w:val="20"/>
                <w:szCs w:val="20"/>
              </w:rPr>
            </w:pPr>
            <w:r>
              <w:rPr>
                <w:rFonts w:ascii="Arial" w:hAnsi="Arial" w:cs="Arial" w:hint="eastAsia"/>
                <w:kern w:val="0"/>
                <w:sz w:val="20"/>
                <w:szCs w:val="20"/>
              </w:rPr>
              <w:lastRenderedPageBreak/>
              <w:t>T</w:t>
            </w:r>
            <w:r>
              <w:rPr>
                <w:rFonts w:ascii="Arial" w:hAnsi="Arial" w:cs="Arial"/>
                <w:kern w:val="0"/>
                <w:sz w:val="20"/>
                <w:szCs w:val="20"/>
              </w:rPr>
              <w:t>ransmission timing adjustment</w:t>
            </w:r>
          </w:p>
        </w:tc>
        <w:tc>
          <w:tcPr>
            <w:tcW w:w="4463" w:type="dxa"/>
          </w:tcPr>
          <w:p w14:paraId="0BCDF47B"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roofErr w:type="spellStart"/>
            <w:r>
              <w:rPr>
                <w:rFonts w:ascii="Arial" w:eastAsia="Times New Roman" w:hAnsi="Arial" w:cs="Arial"/>
                <w:bCs/>
                <w:kern w:val="0"/>
                <w:sz w:val="20"/>
                <w:szCs w:val="20"/>
              </w:rPr>
              <w:t>CellSpecific_Koffset</w:t>
            </w:r>
            <w:proofErr w:type="spellEnd"/>
          </w:p>
        </w:tc>
        <w:tc>
          <w:tcPr>
            <w:tcW w:w="2323" w:type="dxa"/>
          </w:tcPr>
          <w:p w14:paraId="7728C808"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eastAsia="Times New Roman" w:hAnsi="Arial" w:cs="Arial"/>
                <w:bCs/>
                <w:kern w:val="0"/>
                <w:sz w:val="20"/>
                <w:szCs w:val="20"/>
              </w:rPr>
              <w:t xml:space="preserve">0 ...1023 </w:t>
            </w:r>
            <w:proofErr w:type="spellStart"/>
            <w:r>
              <w:rPr>
                <w:rFonts w:ascii="Arial" w:eastAsia="Times New Roman" w:hAnsi="Arial" w:cs="Arial"/>
                <w:bCs/>
                <w:kern w:val="0"/>
                <w:sz w:val="20"/>
                <w:szCs w:val="20"/>
              </w:rPr>
              <w:t>ms</w:t>
            </w:r>
            <w:proofErr w:type="spellEnd"/>
          </w:p>
        </w:tc>
        <w:tc>
          <w:tcPr>
            <w:tcW w:w="4484" w:type="dxa"/>
          </w:tcPr>
          <w:p w14:paraId="728EC155"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 xml:space="preserve">Transmission timing adjustments, including PRACH transmission by a UE triggered by a PDCCH order, transmission of a PUCCH with HARQ-ACK information having ACK value if the RAR message(s) is for </w:t>
            </w:r>
            <w:proofErr w:type="spellStart"/>
            <w:r>
              <w:rPr>
                <w:rFonts w:ascii="Arial" w:hAnsi="Arial" w:cs="Arial"/>
                <w:bCs/>
                <w:kern w:val="0"/>
                <w:sz w:val="20"/>
                <w:szCs w:val="20"/>
              </w:rPr>
              <w:t>successRAR</w:t>
            </w:r>
            <w:proofErr w:type="spellEnd"/>
            <w:r>
              <w:rPr>
                <w:rFonts w:ascii="Arial" w:hAnsi="Arial" w:cs="Arial"/>
                <w:bCs/>
                <w:kern w:val="0"/>
                <w:sz w:val="20"/>
                <w:szCs w:val="20"/>
              </w:rPr>
              <w:t>, PUSCH transmission scheduled by a RAR UL grant and reporting control information.</w:t>
            </w:r>
          </w:p>
        </w:tc>
        <w:tc>
          <w:tcPr>
            <w:tcW w:w="1161" w:type="dxa"/>
          </w:tcPr>
          <w:p w14:paraId="699BBF68"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hint="eastAsia"/>
                <w:bCs/>
                <w:kern w:val="0"/>
                <w:sz w:val="20"/>
                <w:szCs w:val="20"/>
              </w:rPr>
              <w:t>1</w:t>
            </w:r>
            <w:r>
              <w:rPr>
                <w:rFonts w:ascii="Arial" w:hAnsi="Arial" w:cs="Arial"/>
                <w:bCs/>
                <w:kern w:val="0"/>
                <w:sz w:val="20"/>
                <w:szCs w:val="20"/>
              </w:rPr>
              <w:t>0</w:t>
            </w:r>
          </w:p>
        </w:tc>
      </w:tr>
      <w:tr w:rsidR="005906BF" w14:paraId="1CCDD3CF"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517" w:type="dxa"/>
          </w:tcPr>
          <w:p w14:paraId="15F6E729" w14:textId="77777777" w:rsidR="005906BF" w:rsidRDefault="00E53E06">
            <w:pPr>
              <w:spacing w:line="240" w:lineRule="auto"/>
              <w:jc w:val="left"/>
              <w:rPr>
                <w:rFonts w:ascii="Arial" w:hAnsi="Arial" w:cs="Arial"/>
                <w:b w:val="0"/>
                <w:kern w:val="0"/>
                <w:sz w:val="20"/>
                <w:szCs w:val="20"/>
              </w:rPr>
            </w:pPr>
            <w:r>
              <w:rPr>
                <w:rFonts w:ascii="Arial" w:hAnsi="Arial" w:cs="Arial"/>
                <w:kern w:val="0"/>
                <w:sz w:val="20"/>
                <w:szCs w:val="20"/>
              </w:rPr>
              <w:t>Scheduling offset</w:t>
            </w:r>
          </w:p>
        </w:tc>
        <w:tc>
          <w:tcPr>
            <w:tcW w:w="4463" w:type="dxa"/>
          </w:tcPr>
          <w:p w14:paraId="3C0EC7B7"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roofErr w:type="spellStart"/>
            <w:r>
              <w:rPr>
                <w:rFonts w:ascii="Arial" w:eastAsia="Times New Roman" w:hAnsi="Arial" w:cs="Arial"/>
                <w:bCs/>
                <w:kern w:val="0"/>
                <w:sz w:val="20"/>
                <w:szCs w:val="20"/>
              </w:rPr>
              <w:t>K_mac</w:t>
            </w:r>
            <w:proofErr w:type="spellEnd"/>
          </w:p>
        </w:tc>
        <w:tc>
          <w:tcPr>
            <w:tcW w:w="2323" w:type="dxa"/>
          </w:tcPr>
          <w:p w14:paraId="1E109DAF"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eastAsia="Times New Roman" w:hAnsi="Arial" w:cs="Arial"/>
                <w:bCs/>
                <w:kern w:val="0"/>
                <w:sz w:val="20"/>
                <w:szCs w:val="20"/>
              </w:rPr>
              <w:t xml:space="preserve">1 ...512 </w:t>
            </w:r>
            <w:proofErr w:type="spellStart"/>
            <w:r>
              <w:rPr>
                <w:rFonts w:ascii="Arial" w:eastAsia="Times New Roman" w:hAnsi="Arial" w:cs="Arial"/>
                <w:bCs/>
                <w:kern w:val="0"/>
                <w:sz w:val="20"/>
                <w:szCs w:val="20"/>
              </w:rPr>
              <w:t>ms</w:t>
            </w:r>
            <w:proofErr w:type="spellEnd"/>
          </w:p>
        </w:tc>
        <w:tc>
          <w:tcPr>
            <w:tcW w:w="4484" w:type="dxa"/>
          </w:tcPr>
          <w:p w14:paraId="7E7E131E"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 xml:space="preserve">Provided by network if downlink and uplink frame timing are not aligned at </w:t>
            </w:r>
            <w:proofErr w:type="spellStart"/>
            <w:r>
              <w:rPr>
                <w:rFonts w:ascii="Arial" w:hAnsi="Arial" w:cs="Arial"/>
                <w:bCs/>
                <w:kern w:val="0"/>
                <w:sz w:val="20"/>
                <w:szCs w:val="20"/>
              </w:rPr>
              <w:t>gNB</w:t>
            </w:r>
            <w:proofErr w:type="spellEnd"/>
            <w:r>
              <w:rPr>
                <w:rFonts w:ascii="Arial" w:hAnsi="Arial" w:cs="Arial"/>
                <w:bCs/>
                <w:kern w:val="0"/>
                <w:sz w:val="20"/>
                <w:szCs w:val="20"/>
              </w:rPr>
              <w:t>.</w:t>
            </w:r>
            <w:r>
              <w:rPr>
                <w:rFonts w:ascii="Arial" w:hAnsi="Arial" w:cs="Arial"/>
              </w:rPr>
              <w:t xml:space="preserve"> </w:t>
            </w:r>
            <w:r>
              <w:rPr>
                <w:rFonts w:ascii="Arial" w:hAnsi="Arial" w:cs="Arial"/>
                <w:bCs/>
                <w:kern w:val="0"/>
                <w:sz w:val="20"/>
                <w:szCs w:val="20"/>
              </w:rPr>
              <w:t>It is needed for UE action and assumption on downlink configuration indicated by a MAC-CE command in PDSCH.</w:t>
            </w:r>
          </w:p>
        </w:tc>
        <w:tc>
          <w:tcPr>
            <w:tcW w:w="1161" w:type="dxa"/>
          </w:tcPr>
          <w:p w14:paraId="45B07037"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hint="eastAsia"/>
                <w:bCs/>
                <w:kern w:val="0"/>
                <w:sz w:val="20"/>
                <w:szCs w:val="20"/>
              </w:rPr>
              <w:t>9</w:t>
            </w:r>
          </w:p>
        </w:tc>
      </w:tr>
      <w:tr w:rsidR="005906BF" w14:paraId="0C236249"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517" w:type="dxa"/>
            <w:vMerge w:val="restart"/>
          </w:tcPr>
          <w:p w14:paraId="1F438045" w14:textId="77777777" w:rsidR="005906BF" w:rsidRDefault="00E53E06">
            <w:pPr>
              <w:spacing w:line="240" w:lineRule="auto"/>
              <w:jc w:val="left"/>
              <w:rPr>
                <w:rFonts w:ascii="Arial" w:hAnsi="Arial" w:cs="Arial"/>
                <w:b w:val="0"/>
                <w:kern w:val="0"/>
                <w:sz w:val="20"/>
                <w:szCs w:val="20"/>
              </w:rPr>
            </w:pPr>
            <w:r>
              <w:rPr>
                <w:rFonts w:ascii="Arial" w:hAnsi="Arial" w:cs="Arial" w:hint="eastAsia"/>
                <w:kern w:val="0"/>
                <w:sz w:val="20"/>
                <w:szCs w:val="20"/>
              </w:rPr>
              <w:t>C</w:t>
            </w:r>
            <w:r>
              <w:rPr>
                <w:rFonts w:ascii="Arial" w:hAnsi="Arial" w:cs="Arial"/>
                <w:kern w:val="0"/>
                <w:sz w:val="20"/>
                <w:szCs w:val="20"/>
              </w:rPr>
              <w:t>ommon TA</w:t>
            </w:r>
          </w:p>
        </w:tc>
        <w:tc>
          <w:tcPr>
            <w:tcW w:w="4463" w:type="dxa"/>
          </w:tcPr>
          <w:p w14:paraId="7B9CA942"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roofErr w:type="spellStart"/>
            <w:r>
              <w:rPr>
                <w:rFonts w:ascii="Arial" w:hAnsi="Arial" w:cs="Arial"/>
                <w:bCs/>
                <w:kern w:val="0"/>
                <w:sz w:val="20"/>
                <w:szCs w:val="20"/>
              </w:rPr>
              <w:t>TACommon</w:t>
            </w:r>
            <w:proofErr w:type="spellEnd"/>
          </w:p>
        </w:tc>
        <w:tc>
          <w:tcPr>
            <w:tcW w:w="2323" w:type="dxa"/>
          </w:tcPr>
          <w:p w14:paraId="44165325"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 xml:space="preserve">0 ...66485757 </w:t>
            </w:r>
          </w:p>
          <w:p w14:paraId="27808A2F"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w:t>
            </w:r>
            <w:proofErr w:type="spellStart"/>
            <w:r>
              <w:rPr>
                <w:rFonts w:ascii="Arial" w:hAnsi="Arial" w:cs="Arial"/>
                <w:bCs/>
                <w:kern w:val="0"/>
                <w:sz w:val="20"/>
                <w:szCs w:val="20"/>
              </w:rPr>
              <w:t>i.e</w:t>
            </w:r>
            <w:proofErr w:type="spellEnd"/>
            <w:r>
              <w:rPr>
                <w:rFonts w:ascii="Arial" w:hAnsi="Arial" w:cs="Arial"/>
                <w:bCs/>
                <w:kern w:val="0"/>
                <w:sz w:val="20"/>
                <w:szCs w:val="20"/>
              </w:rPr>
              <w:t xml:space="preserve">: 0… 270.73 </w:t>
            </w:r>
            <w:proofErr w:type="spellStart"/>
            <w:r>
              <w:rPr>
                <w:rFonts w:ascii="Arial" w:hAnsi="Arial" w:cs="Arial"/>
                <w:bCs/>
                <w:kern w:val="0"/>
                <w:sz w:val="20"/>
                <w:szCs w:val="20"/>
              </w:rPr>
              <w:t>ms</w:t>
            </w:r>
            <w:proofErr w:type="spellEnd"/>
            <w:r>
              <w:rPr>
                <w:rFonts w:ascii="Arial" w:hAnsi="Arial" w:cs="Arial"/>
                <w:bCs/>
                <w:kern w:val="0"/>
                <w:sz w:val="20"/>
                <w:szCs w:val="20"/>
              </w:rPr>
              <w:t>)</w:t>
            </w:r>
          </w:p>
        </w:tc>
        <w:tc>
          <w:tcPr>
            <w:tcW w:w="4484" w:type="dxa"/>
            <w:vMerge w:val="restart"/>
          </w:tcPr>
          <w:p w14:paraId="0941FB74" w14:textId="77777777" w:rsidR="005906BF" w:rsidRDefault="00E53E06">
            <w:pPr>
              <w:pStyle w:val="2b"/>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kern w:val="0"/>
                <w:sz w:val="20"/>
                <w:szCs w:val="20"/>
              </w:rPr>
              <w:t xml:space="preserve">Used to derive </w:t>
            </w:r>
            <w:r>
              <w:rPr>
                <w:rFonts w:ascii="Arial" w:hAnsi="Arial" w:cs="Arial"/>
                <w:noProof/>
              </w:rPr>
              <w:drawing>
                <wp:inline distT="0" distB="0" distL="0" distR="0" wp14:anchorId="3527AC24" wp14:editId="4E03ADE2">
                  <wp:extent cx="600075" cy="180975"/>
                  <wp:effectExtent l="0" t="0" r="9525" b="9525"/>
                  <wp:docPr id="2" name="图片 2" descr="C:\Users\00219303\AppData\Local\Temp\ksohtml988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00219303\AppData\Local\Temp\ksohtml9884\wps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00075" cy="180975"/>
                          </a:xfrm>
                          <a:prstGeom prst="rect">
                            <a:avLst/>
                          </a:prstGeom>
                          <a:noFill/>
                          <a:ln>
                            <a:noFill/>
                          </a:ln>
                        </pic:spPr>
                      </pic:pic>
                    </a:graphicData>
                  </a:graphic>
                </wp:inline>
              </w:drawing>
            </w:r>
            <w:r>
              <w:rPr>
                <w:rFonts w:ascii="Arial" w:hAnsi="Arial" w:cs="Arial"/>
                <w:kern w:val="0"/>
                <w:sz w:val="20"/>
                <w:szCs w:val="20"/>
              </w:rPr>
              <w:t>in the following formula to determine timing advance:</w:t>
            </w:r>
          </w:p>
          <w:p w14:paraId="43584477" w14:textId="77777777" w:rsidR="005906BF" w:rsidRDefault="00E53E06">
            <w:pPr>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20"/>
                <w:szCs w:val="20"/>
              </w:rPr>
            </w:pPr>
            <w:r>
              <w:rPr>
                <w:rFonts w:ascii="Arial" w:hAnsi="Arial" w:cs="Arial"/>
                <w:noProof/>
              </w:rPr>
              <w:drawing>
                <wp:inline distT="0" distB="0" distL="0" distR="0" wp14:anchorId="7E32888C" wp14:editId="73AD4DB4">
                  <wp:extent cx="2476500" cy="219075"/>
                  <wp:effectExtent l="0" t="0" r="0" b="9525"/>
                  <wp:docPr id="1" name="图片 1" descr="C:\Users\00219303\AppData\Local\Temp\ksohtml9884\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00219303\AppData\Local\Temp\ksohtml9884\wps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476500" cy="219075"/>
                          </a:xfrm>
                          <a:prstGeom prst="rect">
                            <a:avLst/>
                          </a:prstGeom>
                          <a:noFill/>
                          <a:ln>
                            <a:noFill/>
                          </a:ln>
                        </pic:spPr>
                      </pic:pic>
                    </a:graphicData>
                  </a:graphic>
                </wp:inline>
              </w:drawing>
            </w:r>
          </w:p>
          <w:p w14:paraId="2C477355" w14:textId="77777777" w:rsidR="005906BF" w:rsidRDefault="005906BF">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
        </w:tc>
        <w:tc>
          <w:tcPr>
            <w:tcW w:w="1161" w:type="dxa"/>
          </w:tcPr>
          <w:p w14:paraId="4C203F26" w14:textId="77777777" w:rsidR="005906BF" w:rsidRDefault="00E53E06">
            <w:pPr>
              <w:pStyle w:val="2b"/>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kern w:val="0"/>
                <w:sz w:val="20"/>
                <w:szCs w:val="20"/>
              </w:rPr>
            </w:pPr>
            <w:r>
              <w:rPr>
                <w:rFonts w:ascii="Arial" w:eastAsiaTheme="minorEastAsia" w:hAnsi="Arial" w:cs="Arial" w:hint="eastAsia"/>
                <w:kern w:val="0"/>
                <w:sz w:val="20"/>
                <w:szCs w:val="20"/>
              </w:rPr>
              <w:t>2</w:t>
            </w:r>
            <w:r>
              <w:rPr>
                <w:rFonts w:ascii="Arial" w:eastAsiaTheme="minorEastAsia" w:hAnsi="Arial" w:cs="Arial"/>
                <w:kern w:val="0"/>
                <w:sz w:val="20"/>
                <w:szCs w:val="20"/>
              </w:rPr>
              <w:t>6</w:t>
            </w:r>
          </w:p>
        </w:tc>
      </w:tr>
      <w:tr w:rsidR="005906BF" w14:paraId="2662B7A1"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517" w:type="dxa"/>
            <w:vMerge/>
          </w:tcPr>
          <w:p w14:paraId="447E36F4" w14:textId="77777777" w:rsidR="005906BF" w:rsidRDefault="005906BF">
            <w:pPr>
              <w:spacing w:line="240" w:lineRule="auto"/>
              <w:jc w:val="left"/>
              <w:rPr>
                <w:rFonts w:ascii="Arial" w:hAnsi="Arial" w:cs="Arial"/>
                <w:b w:val="0"/>
                <w:kern w:val="0"/>
                <w:sz w:val="20"/>
                <w:szCs w:val="20"/>
              </w:rPr>
            </w:pPr>
          </w:p>
        </w:tc>
        <w:tc>
          <w:tcPr>
            <w:tcW w:w="4463" w:type="dxa"/>
          </w:tcPr>
          <w:p w14:paraId="390EFD77"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roofErr w:type="spellStart"/>
            <w:r>
              <w:rPr>
                <w:rFonts w:ascii="Arial" w:hAnsi="Arial" w:cs="Arial"/>
                <w:bCs/>
                <w:kern w:val="0"/>
                <w:sz w:val="20"/>
                <w:szCs w:val="20"/>
              </w:rPr>
              <w:t>TACommonDrift</w:t>
            </w:r>
            <w:proofErr w:type="spellEnd"/>
          </w:p>
        </w:tc>
        <w:tc>
          <w:tcPr>
            <w:tcW w:w="2323" w:type="dxa"/>
          </w:tcPr>
          <w:p w14:paraId="0F1E9B5F"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 xml:space="preserve">- 261935… + 261935 </w:t>
            </w:r>
          </w:p>
          <w:p w14:paraId="243B3686"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w:t>
            </w:r>
            <w:proofErr w:type="spellStart"/>
            <w:r>
              <w:rPr>
                <w:rFonts w:ascii="Arial" w:hAnsi="Arial" w:cs="Arial"/>
                <w:bCs/>
                <w:kern w:val="0"/>
                <w:sz w:val="20"/>
                <w:szCs w:val="20"/>
              </w:rPr>
              <w:t>i.e</w:t>
            </w:r>
            <w:proofErr w:type="spellEnd"/>
            <w:r>
              <w:rPr>
                <w:rFonts w:ascii="Arial" w:hAnsi="Arial" w:cs="Arial"/>
                <w:bCs/>
                <w:kern w:val="0"/>
                <w:sz w:val="20"/>
                <w:szCs w:val="20"/>
              </w:rPr>
              <w:t xml:space="preserve">: --53.33 </w:t>
            </w:r>
            <w:proofErr w:type="spellStart"/>
            <w:r>
              <w:rPr>
                <w:rFonts w:ascii="Arial" w:hAnsi="Arial" w:cs="Arial"/>
                <w:bCs/>
                <w:kern w:val="0"/>
                <w:sz w:val="20"/>
                <w:szCs w:val="20"/>
              </w:rPr>
              <w:t>μs⁄s</w:t>
            </w:r>
            <w:proofErr w:type="spellEnd"/>
            <w:r>
              <w:rPr>
                <w:rFonts w:ascii="Arial" w:hAnsi="Arial" w:cs="Arial"/>
                <w:bCs/>
                <w:kern w:val="0"/>
                <w:sz w:val="20"/>
                <w:szCs w:val="20"/>
              </w:rPr>
              <w:t xml:space="preserve">… +-53.33 </w:t>
            </w:r>
            <w:proofErr w:type="spellStart"/>
            <w:r>
              <w:rPr>
                <w:rFonts w:ascii="Arial" w:hAnsi="Arial" w:cs="Arial"/>
                <w:bCs/>
                <w:kern w:val="0"/>
                <w:sz w:val="20"/>
                <w:szCs w:val="20"/>
              </w:rPr>
              <w:t>μs⁄s</w:t>
            </w:r>
            <w:proofErr w:type="spellEnd"/>
            <w:r>
              <w:rPr>
                <w:rFonts w:ascii="Arial" w:hAnsi="Arial" w:cs="Arial"/>
                <w:bCs/>
                <w:kern w:val="0"/>
                <w:sz w:val="20"/>
                <w:szCs w:val="20"/>
              </w:rPr>
              <w:t xml:space="preserve">  )</w:t>
            </w:r>
          </w:p>
        </w:tc>
        <w:tc>
          <w:tcPr>
            <w:tcW w:w="4484" w:type="dxa"/>
            <w:vMerge/>
          </w:tcPr>
          <w:p w14:paraId="0EA77033" w14:textId="77777777" w:rsidR="005906BF" w:rsidRDefault="005906BF">
            <w:pPr>
              <w:pStyle w:val="2b"/>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p>
        </w:tc>
        <w:tc>
          <w:tcPr>
            <w:tcW w:w="1161" w:type="dxa"/>
          </w:tcPr>
          <w:p w14:paraId="48880CE0" w14:textId="77777777" w:rsidR="005906BF" w:rsidRDefault="00E53E06">
            <w:pPr>
              <w:pStyle w:val="2b"/>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kern w:val="0"/>
                <w:sz w:val="20"/>
                <w:szCs w:val="20"/>
              </w:rPr>
            </w:pPr>
            <w:r>
              <w:rPr>
                <w:rFonts w:ascii="Arial" w:eastAsiaTheme="minorEastAsia" w:hAnsi="Arial" w:cs="Arial"/>
                <w:kern w:val="0"/>
                <w:sz w:val="20"/>
                <w:szCs w:val="20"/>
              </w:rPr>
              <w:t>19</w:t>
            </w:r>
          </w:p>
        </w:tc>
      </w:tr>
      <w:tr w:rsidR="005906BF" w14:paraId="27BBDA4B"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517" w:type="dxa"/>
            <w:vMerge/>
          </w:tcPr>
          <w:p w14:paraId="342B758E" w14:textId="77777777" w:rsidR="005906BF" w:rsidRDefault="005906BF">
            <w:pPr>
              <w:spacing w:line="240" w:lineRule="auto"/>
              <w:jc w:val="left"/>
              <w:rPr>
                <w:rFonts w:ascii="Arial" w:hAnsi="Arial" w:cs="Arial"/>
                <w:b w:val="0"/>
                <w:kern w:val="0"/>
                <w:sz w:val="20"/>
                <w:szCs w:val="20"/>
              </w:rPr>
            </w:pPr>
          </w:p>
        </w:tc>
        <w:tc>
          <w:tcPr>
            <w:tcW w:w="4463" w:type="dxa"/>
          </w:tcPr>
          <w:p w14:paraId="024988CE"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roofErr w:type="spellStart"/>
            <w:r>
              <w:rPr>
                <w:rFonts w:ascii="Arial" w:hAnsi="Arial" w:cs="Arial"/>
                <w:bCs/>
                <w:kern w:val="0"/>
                <w:sz w:val="20"/>
                <w:szCs w:val="20"/>
              </w:rPr>
              <w:t>TACommonDriftVariation</w:t>
            </w:r>
            <w:proofErr w:type="spellEnd"/>
          </w:p>
        </w:tc>
        <w:tc>
          <w:tcPr>
            <w:tcW w:w="2323" w:type="dxa"/>
          </w:tcPr>
          <w:p w14:paraId="5A11ED7F"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 xml:space="preserve">0…29470 </w:t>
            </w:r>
          </w:p>
          <w:p w14:paraId="7CD116D9"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(i.e. 0…0.60  μs⁄s^2)</w:t>
            </w:r>
          </w:p>
        </w:tc>
        <w:tc>
          <w:tcPr>
            <w:tcW w:w="4484" w:type="dxa"/>
            <w:vMerge/>
          </w:tcPr>
          <w:p w14:paraId="7C668162" w14:textId="77777777" w:rsidR="005906BF" w:rsidRDefault="005906BF">
            <w:pPr>
              <w:pStyle w:val="2b"/>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p>
        </w:tc>
        <w:tc>
          <w:tcPr>
            <w:tcW w:w="1161" w:type="dxa"/>
          </w:tcPr>
          <w:p w14:paraId="037E84DE" w14:textId="77777777" w:rsidR="005906BF" w:rsidRDefault="00E53E06">
            <w:pPr>
              <w:pStyle w:val="2b"/>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kern w:val="0"/>
                <w:sz w:val="20"/>
                <w:szCs w:val="20"/>
              </w:rPr>
            </w:pPr>
            <w:r>
              <w:rPr>
                <w:rFonts w:ascii="Arial" w:eastAsiaTheme="minorEastAsia" w:hAnsi="Arial" w:cs="Arial" w:hint="eastAsia"/>
                <w:kern w:val="0"/>
                <w:sz w:val="20"/>
                <w:szCs w:val="20"/>
              </w:rPr>
              <w:t>1</w:t>
            </w:r>
            <w:r>
              <w:rPr>
                <w:rFonts w:ascii="Arial" w:eastAsiaTheme="minorEastAsia" w:hAnsi="Arial" w:cs="Arial"/>
                <w:kern w:val="0"/>
                <w:sz w:val="20"/>
                <w:szCs w:val="20"/>
              </w:rPr>
              <w:t>5</w:t>
            </w:r>
          </w:p>
        </w:tc>
      </w:tr>
      <w:tr w:rsidR="00885594" w14:paraId="3874D5EB"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517" w:type="dxa"/>
            <w:vMerge w:val="restart"/>
          </w:tcPr>
          <w:p w14:paraId="6CB23813" w14:textId="77777777" w:rsidR="00885594" w:rsidRDefault="00885594">
            <w:pPr>
              <w:spacing w:line="240" w:lineRule="auto"/>
              <w:jc w:val="left"/>
              <w:rPr>
                <w:rFonts w:ascii="Arial" w:hAnsi="Arial" w:cs="Arial"/>
                <w:b w:val="0"/>
                <w:kern w:val="0"/>
                <w:sz w:val="20"/>
                <w:szCs w:val="20"/>
              </w:rPr>
            </w:pPr>
            <w:r>
              <w:rPr>
                <w:rFonts w:ascii="Arial" w:hAnsi="Arial" w:cs="Arial" w:hint="eastAsia"/>
                <w:kern w:val="0"/>
                <w:sz w:val="20"/>
                <w:szCs w:val="20"/>
              </w:rPr>
              <w:t>S</w:t>
            </w:r>
            <w:r>
              <w:rPr>
                <w:rFonts w:ascii="Arial" w:hAnsi="Arial" w:cs="Arial"/>
                <w:kern w:val="0"/>
                <w:sz w:val="20"/>
                <w:szCs w:val="20"/>
              </w:rPr>
              <w:t>atellite ephemeris format 1:</w:t>
            </w:r>
            <w:r>
              <w:t xml:space="preserve"> </w:t>
            </w:r>
            <w:r>
              <w:rPr>
                <w:rFonts w:ascii="Arial" w:hAnsi="Arial" w:cs="Arial"/>
                <w:kern w:val="0"/>
                <w:sz w:val="20"/>
                <w:szCs w:val="20"/>
              </w:rPr>
              <w:t>State vector</w:t>
            </w:r>
          </w:p>
        </w:tc>
        <w:tc>
          <w:tcPr>
            <w:tcW w:w="4463" w:type="dxa"/>
          </w:tcPr>
          <w:p w14:paraId="0C1E2006"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roofErr w:type="spellStart"/>
            <w:r>
              <w:rPr>
                <w:rFonts w:ascii="Arial" w:hAnsi="Arial" w:cs="Arial"/>
                <w:bCs/>
                <w:kern w:val="0"/>
                <w:sz w:val="20"/>
                <w:szCs w:val="20"/>
              </w:rPr>
              <w:t>ServingSatelliteEphemerisStateVectorX</w:t>
            </w:r>
            <w:proofErr w:type="spellEnd"/>
          </w:p>
        </w:tc>
        <w:tc>
          <w:tcPr>
            <w:tcW w:w="2323" w:type="dxa"/>
          </w:tcPr>
          <w:p w14:paraId="7ABF480A"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-42200000…+42200000</w:t>
            </w:r>
          </w:p>
          <w:p w14:paraId="173B9AE0"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Quantization step:1.3m</w:t>
            </w:r>
          </w:p>
        </w:tc>
        <w:tc>
          <w:tcPr>
            <w:tcW w:w="4484" w:type="dxa"/>
            <w:vMerge w:val="restart"/>
          </w:tcPr>
          <w:p w14:paraId="64B144EF" w14:textId="77777777" w:rsidR="00885594" w:rsidRDefault="00885594">
            <w:pPr>
              <w:pStyle w:val="2b"/>
              <w:cnfStyle w:val="000000000000" w:firstRow="0" w:lastRow="0" w:firstColumn="0" w:lastColumn="0" w:oddVBand="0" w:evenVBand="0" w:oddHBand="0" w:evenHBand="0" w:firstRowFirstColumn="0" w:firstRowLastColumn="0" w:lastRowFirstColumn="0" w:lastRowLastColumn="0"/>
            </w:pPr>
            <w:r>
              <w:rPr>
                <w:rFonts w:ascii="Arial" w:hAnsi="Arial" w:cs="Arial"/>
                <w:kern w:val="0"/>
                <w:sz w:val="20"/>
                <w:szCs w:val="20"/>
              </w:rPr>
              <w:t xml:space="preserve">Used to derive </w:t>
            </w:r>
            <w:r>
              <w:rPr>
                <w:noProof/>
              </w:rPr>
              <w:drawing>
                <wp:inline distT="0" distB="0" distL="0" distR="0" wp14:anchorId="5A8AF37E" wp14:editId="1FAC016A">
                  <wp:extent cx="514350" cy="190500"/>
                  <wp:effectExtent l="0" t="0" r="0" b="0"/>
                  <wp:docPr id="5" name="图片 5" descr="C:\Users\00219303\AppData\Local\Temp\ksohtml9884\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00219303\AppData\Local\Temp\ksohtml9884\wps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14350" cy="190500"/>
                          </a:xfrm>
                          <a:prstGeom prst="rect">
                            <a:avLst/>
                          </a:prstGeom>
                          <a:noFill/>
                          <a:ln>
                            <a:noFill/>
                          </a:ln>
                        </pic:spPr>
                      </pic:pic>
                    </a:graphicData>
                  </a:graphic>
                </wp:inline>
              </w:drawing>
            </w:r>
            <w:r>
              <w:rPr>
                <w:rFonts w:ascii="Arial" w:hAnsi="Arial" w:cs="Arial"/>
                <w:kern w:val="0"/>
                <w:sz w:val="20"/>
                <w:szCs w:val="20"/>
              </w:rPr>
              <w:t>in the following formula to determine timing advance:</w:t>
            </w:r>
          </w:p>
          <w:p w14:paraId="7FAE828D" w14:textId="77777777" w:rsidR="00885594" w:rsidRDefault="00885594">
            <w:pPr>
              <w:cnfStyle w:val="000000000000" w:firstRow="0" w:lastRow="0" w:firstColumn="0" w:lastColumn="0" w:oddVBand="0" w:evenVBand="0" w:oddHBand="0" w:evenHBand="0" w:firstRowFirstColumn="0" w:firstRowLastColumn="0" w:lastRowFirstColumn="0" w:lastRowLastColumn="0"/>
              <w:rPr>
                <w:rFonts w:ascii="Arial" w:eastAsia="宋体" w:hAnsi="Arial" w:cs="Arial"/>
                <w:kern w:val="0"/>
                <w:sz w:val="20"/>
                <w:szCs w:val="20"/>
              </w:rPr>
            </w:pPr>
            <w:r>
              <w:rPr>
                <w:rFonts w:ascii="Arial" w:hAnsi="Arial" w:cs="Arial"/>
                <w:noProof/>
              </w:rPr>
              <w:drawing>
                <wp:inline distT="0" distB="0" distL="0" distR="0" wp14:anchorId="24BF14C7" wp14:editId="518CE4E4">
                  <wp:extent cx="2476500" cy="219075"/>
                  <wp:effectExtent l="0" t="0" r="0" b="9525"/>
                  <wp:docPr id="4" name="图片 4" descr="C:\Users\00219303\AppData\Local\Temp\ksohtml9884\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00219303\AppData\Local\Temp\ksohtml9884\wps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476500" cy="219075"/>
                          </a:xfrm>
                          <a:prstGeom prst="rect">
                            <a:avLst/>
                          </a:prstGeom>
                          <a:noFill/>
                          <a:ln>
                            <a:noFill/>
                          </a:ln>
                        </pic:spPr>
                      </pic:pic>
                    </a:graphicData>
                  </a:graphic>
                </wp:inline>
              </w:drawing>
            </w:r>
          </w:p>
          <w:p w14:paraId="64D3537B" w14:textId="77777777" w:rsidR="00885594" w:rsidRDefault="00885594">
            <w:pPr>
              <w:pStyle w:val="2b"/>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p>
        </w:tc>
        <w:tc>
          <w:tcPr>
            <w:tcW w:w="1161" w:type="dxa"/>
          </w:tcPr>
          <w:p w14:paraId="1A36840E" w14:textId="77777777" w:rsidR="00885594" w:rsidRDefault="00885594">
            <w:pPr>
              <w:pStyle w:val="2b"/>
              <w:tabs>
                <w:tab w:val="left" w:pos="615"/>
              </w:tabs>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kern w:val="0"/>
                <w:sz w:val="20"/>
                <w:szCs w:val="20"/>
              </w:rPr>
              <w:lastRenderedPageBreak/>
              <w:t>26</w:t>
            </w:r>
          </w:p>
        </w:tc>
      </w:tr>
      <w:tr w:rsidR="00885594" w14:paraId="78A87AE9"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517" w:type="dxa"/>
            <w:vMerge/>
          </w:tcPr>
          <w:p w14:paraId="753F6120" w14:textId="77777777" w:rsidR="00885594" w:rsidRDefault="00885594">
            <w:pPr>
              <w:spacing w:line="240" w:lineRule="auto"/>
              <w:jc w:val="left"/>
              <w:rPr>
                <w:rFonts w:ascii="Arial" w:hAnsi="Arial" w:cs="Arial"/>
                <w:b w:val="0"/>
                <w:kern w:val="0"/>
                <w:sz w:val="20"/>
                <w:szCs w:val="20"/>
              </w:rPr>
            </w:pPr>
          </w:p>
        </w:tc>
        <w:tc>
          <w:tcPr>
            <w:tcW w:w="4463" w:type="dxa"/>
          </w:tcPr>
          <w:p w14:paraId="1B7DF0C7"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roofErr w:type="spellStart"/>
            <w:r>
              <w:rPr>
                <w:rFonts w:ascii="Arial" w:hAnsi="Arial" w:cs="Arial"/>
                <w:bCs/>
                <w:kern w:val="0"/>
                <w:sz w:val="20"/>
                <w:szCs w:val="20"/>
              </w:rPr>
              <w:t>ServingSatelliteEphemerisStateVectorY</w:t>
            </w:r>
            <w:proofErr w:type="spellEnd"/>
          </w:p>
        </w:tc>
        <w:tc>
          <w:tcPr>
            <w:tcW w:w="2323" w:type="dxa"/>
          </w:tcPr>
          <w:p w14:paraId="498AC85A"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w:t>
            </w:r>
            <w:r>
              <w:rPr>
                <w:rFonts w:ascii="Arial" w:hAnsi="Arial" w:cs="Arial"/>
                <w:bCs/>
                <w:kern w:val="0"/>
                <w:sz w:val="20"/>
                <w:szCs w:val="20"/>
              </w:rPr>
              <w:lastRenderedPageBreak/>
              <w:t>42200000…+42200000</w:t>
            </w:r>
          </w:p>
          <w:p w14:paraId="6C34F82A"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Quantization step:1.3m</w:t>
            </w:r>
          </w:p>
        </w:tc>
        <w:tc>
          <w:tcPr>
            <w:tcW w:w="4484" w:type="dxa"/>
            <w:vMerge/>
          </w:tcPr>
          <w:p w14:paraId="47214A6F" w14:textId="77777777" w:rsidR="00885594" w:rsidRDefault="00885594">
            <w:pPr>
              <w:pStyle w:val="2b"/>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p>
        </w:tc>
        <w:tc>
          <w:tcPr>
            <w:tcW w:w="1161" w:type="dxa"/>
          </w:tcPr>
          <w:p w14:paraId="633162CF" w14:textId="77777777" w:rsidR="00885594" w:rsidRDefault="00885594">
            <w:pPr>
              <w:pStyle w:val="2b"/>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kern w:val="0"/>
                <w:sz w:val="20"/>
                <w:szCs w:val="20"/>
              </w:rPr>
            </w:pPr>
            <w:r>
              <w:rPr>
                <w:rFonts w:ascii="Arial" w:eastAsiaTheme="minorEastAsia" w:hAnsi="Arial" w:cs="Arial"/>
                <w:kern w:val="0"/>
                <w:sz w:val="20"/>
                <w:szCs w:val="20"/>
              </w:rPr>
              <w:t>26</w:t>
            </w:r>
          </w:p>
        </w:tc>
      </w:tr>
      <w:tr w:rsidR="00885594" w14:paraId="7FAB2E93"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517" w:type="dxa"/>
            <w:vMerge/>
          </w:tcPr>
          <w:p w14:paraId="72802312" w14:textId="77777777" w:rsidR="00885594" w:rsidRDefault="00885594">
            <w:pPr>
              <w:spacing w:line="240" w:lineRule="auto"/>
              <w:jc w:val="left"/>
              <w:rPr>
                <w:rFonts w:ascii="Arial" w:hAnsi="Arial" w:cs="Arial"/>
                <w:b w:val="0"/>
                <w:kern w:val="0"/>
                <w:sz w:val="20"/>
                <w:szCs w:val="20"/>
              </w:rPr>
            </w:pPr>
          </w:p>
        </w:tc>
        <w:tc>
          <w:tcPr>
            <w:tcW w:w="4463" w:type="dxa"/>
          </w:tcPr>
          <w:p w14:paraId="38CE4F11"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roofErr w:type="spellStart"/>
            <w:r>
              <w:rPr>
                <w:rFonts w:ascii="Arial" w:hAnsi="Arial" w:cs="Arial"/>
                <w:bCs/>
                <w:kern w:val="0"/>
                <w:sz w:val="20"/>
                <w:szCs w:val="20"/>
              </w:rPr>
              <w:t>ServingSatelliteEphemerisStateVectorZ</w:t>
            </w:r>
            <w:proofErr w:type="spellEnd"/>
          </w:p>
        </w:tc>
        <w:tc>
          <w:tcPr>
            <w:tcW w:w="2323" w:type="dxa"/>
          </w:tcPr>
          <w:p w14:paraId="5DBC1DCF"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-42200000…+42200000</w:t>
            </w:r>
          </w:p>
          <w:p w14:paraId="14D077DA"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Quantization step:1.3m</w:t>
            </w:r>
          </w:p>
        </w:tc>
        <w:tc>
          <w:tcPr>
            <w:tcW w:w="4484" w:type="dxa"/>
            <w:vMerge/>
          </w:tcPr>
          <w:p w14:paraId="1C929E05" w14:textId="77777777" w:rsidR="00885594" w:rsidRDefault="00885594">
            <w:pPr>
              <w:pStyle w:val="2b"/>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p>
        </w:tc>
        <w:tc>
          <w:tcPr>
            <w:tcW w:w="1161" w:type="dxa"/>
          </w:tcPr>
          <w:p w14:paraId="3FC4E5A8" w14:textId="77777777" w:rsidR="00885594" w:rsidRDefault="00885594">
            <w:pPr>
              <w:pStyle w:val="2b"/>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kern w:val="0"/>
                <w:sz w:val="20"/>
                <w:szCs w:val="20"/>
              </w:rPr>
            </w:pPr>
            <w:r>
              <w:rPr>
                <w:rFonts w:ascii="Arial" w:eastAsiaTheme="minorEastAsia" w:hAnsi="Arial" w:cs="Arial"/>
                <w:kern w:val="0"/>
                <w:sz w:val="20"/>
                <w:szCs w:val="20"/>
              </w:rPr>
              <w:t>26</w:t>
            </w:r>
          </w:p>
        </w:tc>
      </w:tr>
      <w:tr w:rsidR="00885594" w14:paraId="6B00563E"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517" w:type="dxa"/>
            <w:vMerge/>
          </w:tcPr>
          <w:p w14:paraId="6526C7B8" w14:textId="77777777" w:rsidR="00885594" w:rsidRDefault="00885594">
            <w:pPr>
              <w:spacing w:line="240" w:lineRule="auto"/>
              <w:jc w:val="left"/>
              <w:rPr>
                <w:rFonts w:ascii="Arial" w:hAnsi="Arial" w:cs="Arial"/>
                <w:b w:val="0"/>
                <w:kern w:val="0"/>
                <w:sz w:val="20"/>
                <w:szCs w:val="20"/>
              </w:rPr>
            </w:pPr>
          </w:p>
        </w:tc>
        <w:tc>
          <w:tcPr>
            <w:tcW w:w="4463" w:type="dxa"/>
          </w:tcPr>
          <w:p w14:paraId="1BC8C3AD"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roofErr w:type="spellStart"/>
            <w:r>
              <w:rPr>
                <w:rFonts w:ascii="Arial" w:hAnsi="Arial" w:cs="Arial"/>
                <w:bCs/>
                <w:kern w:val="0"/>
                <w:sz w:val="20"/>
                <w:szCs w:val="20"/>
              </w:rPr>
              <w:t>ServingSatelliteEphemerisStateVectorVx</w:t>
            </w:r>
            <w:proofErr w:type="spellEnd"/>
          </w:p>
        </w:tc>
        <w:tc>
          <w:tcPr>
            <w:tcW w:w="2323" w:type="dxa"/>
          </w:tcPr>
          <w:p w14:paraId="0007718F"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- 8000…+ 8000</w:t>
            </w:r>
          </w:p>
        </w:tc>
        <w:tc>
          <w:tcPr>
            <w:tcW w:w="4484" w:type="dxa"/>
            <w:vMerge/>
          </w:tcPr>
          <w:p w14:paraId="389C26C8" w14:textId="77777777" w:rsidR="00885594" w:rsidRDefault="00885594">
            <w:pPr>
              <w:pStyle w:val="2b"/>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p>
        </w:tc>
        <w:tc>
          <w:tcPr>
            <w:tcW w:w="1161" w:type="dxa"/>
          </w:tcPr>
          <w:p w14:paraId="5988AA76" w14:textId="77777777" w:rsidR="00885594" w:rsidRDefault="00885594">
            <w:pPr>
              <w:pStyle w:val="2b"/>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kern w:val="0"/>
                <w:sz w:val="20"/>
                <w:szCs w:val="20"/>
              </w:rPr>
            </w:pPr>
            <w:r>
              <w:rPr>
                <w:rFonts w:ascii="Arial" w:eastAsiaTheme="minorEastAsia" w:hAnsi="Arial" w:cs="Arial"/>
                <w:kern w:val="0"/>
                <w:sz w:val="20"/>
                <w:szCs w:val="20"/>
              </w:rPr>
              <w:t>18</w:t>
            </w:r>
          </w:p>
        </w:tc>
      </w:tr>
      <w:tr w:rsidR="00885594" w14:paraId="7211FBB4"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517" w:type="dxa"/>
            <w:vMerge/>
          </w:tcPr>
          <w:p w14:paraId="06F97F83" w14:textId="77777777" w:rsidR="00885594" w:rsidRDefault="00885594">
            <w:pPr>
              <w:spacing w:line="240" w:lineRule="auto"/>
              <w:jc w:val="left"/>
              <w:rPr>
                <w:rFonts w:ascii="Arial" w:hAnsi="Arial" w:cs="Arial"/>
                <w:b w:val="0"/>
                <w:kern w:val="0"/>
                <w:sz w:val="20"/>
                <w:szCs w:val="20"/>
              </w:rPr>
            </w:pPr>
          </w:p>
        </w:tc>
        <w:tc>
          <w:tcPr>
            <w:tcW w:w="4463" w:type="dxa"/>
          </w:tcPr>
          <w:p w14:paraId="2C9D8927"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roofErr w:type="spellStart"/>
            <w:r>
              <w:rPr>
                <w:rFonts w:ascii="Arial" w:hAnsi="Arial" w:cs="Arial"/>
                <w:bCs/>
                <w:kern w:val="0"/>
                <w:sz w:val="20"/>
                <w:szCs w:val="20"/>
              </w:rPr>
              <w:t>ServingSatelliteEphemerisStateVectorVy</w:t>
            </w:r>
            <w:proofErr w:type="spellEnd"/>
          </w:p>
        </w:tc>
        <w:tc>
          <w:tcPr>
            <w:tcW w:w="2323" w:type="dxa"/>
          </w:tcPr>
          <w:p w14:paraId="32A3585D"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- 8000…+ 8000</w:t>
            </w:r>
          </w:p>
        </w:tc>
        <w:tc>
          <w:tcPr>
            <w:tcW w:w="4484" w:type="dxa"/>
            <w:vMerge/>
          </w:tcPr>
          <w:p w14:paraId="3F81AE4B" w14:textId="77777777" w:rsidR="00885594" w:rsidRDefault="00885594">
            <w:pPr>
              <w:pStyle w:val="2b"/>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p>
        </w:tc>
        <w:tc>
          <w:tcPr>
            <w:tcW w:w="1161" w:type="dxa"/>
          </w:tcPr>
          <w:p w14:paraId="6D084A29" w14:textId="77777777" w:rsidR="00885594" w:rsidRDefault="00885594">
            <w:pPr>
              <w:pStyle w:val="2b"/>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kern w:val="0"/>
                <w:sz w:val="20"/>
                <w:szCs w:val="20"/>
              </w:rPr>
            </w:pPr>
            <w:r>
              <w:rPr>
                <w:rFonts w:ascii="Arial" w:eastAsiaTheme="minorEastAsia" w:hAnsi="Arial" w:cs="Arial"/>
                <w:kern w:val="0"/>
                <w:sz w:val="20"/>
                <w:szCs w:val="20"/>
              </w:rPr>
              <w:t>18</w:t>
            </w:r>
          </w:p>
        </w:tc>
      </w:tr>
      <w:tr w:rsidR="00885594" w14:paraId="4C0C0C7C"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517" w:type="dxa"/>
            <w:vMerge/>
          </w:tcPr>
          <w:p w14:paraId="36F22F7D" w14:textId="77777777" w:rsidR="00885594" w:rsidRDefault="00885594">
            <w:pPr>
              <w:spacing w:line="240" w:lineRule="auto"/>
              <w:jc w:val="left"/>
              <w:rPr>
                <w:rFonts w:ascii="Arial" w:hAnsi="Arial" w:cs="Arial"/>
                <w:b w:val="0"/>
                <w:kern w:val="0"/>
                <w:sz w:val="20"/>
                <w:szCs w:val="20"/>
              </w:rPr>
            </w:pPr>
          </w:p>
        </w:tc>
        <w:tc>
          <w:tcPr>
            <w:tcW w:w="4463" w:type="dxa"/>
          </w:tcPr>
          <w:p w14:paraId="04149512"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roofErr w:type="spellStart"/>
            <w:r>
              <w:rPr>
                <w:rFonts w:ascii="Arial" w:hAnsi="Arial" w:cs="Arial"/>
                <w:bCs/>
                <w:kern w:val="0"/>
                <w:sz w:val="20"/>
                <w:szCs w:val="20"/>
              </w:rPr>
              <w:t>ServingSatelliteEphemerisStateVectorVz</w:t>
            </w:r>
            <w:proofErr w:type="spellEnd"/>
          </w:p>
        </w:tc>
        <w:tc>
          <w:tcPr>
            <w:tcW w:w="2323" w:type="dxa"/>
          </w:tcPr>
          <w:p w14:paraId="24A79208"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- 8000…+ 8000</w:t>
            </w:r>
          </w:p>
        </w:tc>
        <w:tc>
          <w:tcPr>
            <w:tcW w:w="4484" w:type="dxa"/>
            <w:vMerge/>
          </w:tcPr>
          <w:p w14:paraId="4B9A031D" w14:textId="77777777" w:rsidR="00885594" w:rsidRDefault="00885594">
            <w:pPr>
              <w:pStyle w:val="2b"/>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p>
        </w:tc>
        <w:tc>
          <w:tcPr>
            <w:tcW w:w="1161" w:type="dxa"/>
          </w:tcPr>
          <w:p w14:paraId="6E7650F0" w14:textId="77777777" w:rsidR="00885594" w:rsidRDefault="00885594">
            <w:pPr>
              <w:pStyle w:val="2b"/>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kern w:val="0"/>
                <w:sz w:val="20"/>
                <w:szCs w:val="20"/>
              </w:rPr>
            </w:pPr>
            <w:r>
              <w:rPr>
                <w:rFonts w:ascii="Arial" w:eastAsiaTheme="minorEastAsia" w:hAnsi="Arial" w:cs="Arial"/>
                <w:kern w:val="0"/>
                <w:sz w:val="20"/>
                <w:szCs w:val="20"/>
              </w:rPr>
              <w:t>18</w:t>
            </w:r>
          </w:p>
        </w:tc>
      </w:tr>
      <w:tr w:rsidR="00885594" w14:paraId="5FDE4E6B"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517" w:type="dxa"/>
            <w:vMerge w:val="restart"/>
          </w:tcPr>
          <w:p w14:paraId="0547D049" w14:textId="7CF91982" w:rsidR="00885594" w:rsidRDefault="00885594" w:rsidP="002B6427">
            <w:pPr>
              <w:spacing w:line="240" w:lineRule="auto"/>
              <w:jc w:val="left"/>
              <w:rPr>
                <w:rFonts w:ascii="Arial" w:hAnsi="Arial" w:cs="Arial"/>
                <w:b w:val="0"/>
                <w:kern w:val="0"/>
                <w:sz w:val="20"/>
                <w:szCs w:val="20"/>
              </w:rPr>
            </w:pPr>
            <w:r>
              <w:rPr>
                <w:rFonts w:ascii="Arial" w:hAnsi="Arial" w:cs="Arial" w:hint="eastAsia"/>
                <w:kern w:val="0"/>
                <w:sz w:val="20"/>
                <w:szCs w:val="20"/>
              </w:rPr>
              <w:t>S</w:t>
            </w:r>
            <w:r>
              <w:rPr>
                <w:rFonts w:ascii="Arial" w:hAnsi="Arial" w:cs="Arial"/>
                <w:kern w:val="0"/>
                <w:sz w:val="20"/>
                <w:szCs w:val="20"/>
              </w:rPr>
              <w:t>atellite ephemeris format 2:</w:t>
            </w:r>
            <w:r>
              <w:t xml:space="preserve"> </w:t>
            </w:r>
            <w:r>
              <w:rPr>
                <w:rFonts w:ascii="Arial" w:hAnsi="Arial" w:cs="Arial"/>
                <w:kern w:val="0"/>
                <w:sz w:val="20"/>
                <w:szCs w:val="20"/>
              </w:rPr>
              <w:t>Orbital elements</w:t>
            </w:r>
          </w:p>
        </w:tc>
        <w:tc>
          <w:tcPr>
            <w:tcW w:w="4463" w:type="dxa"/>
          </w:tcPr>
          <w:p w14:paraId="2F0E2ED4"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roofErr w:type="spellStart"/>
            <w:r>
              <w:rPr>
                <w:rFonts w:ascii="Arial" w:hAnsi="Arial" w:cs="Arial"/>
                <w:bCs/>
                <w:kern w:val="0"/>
                <w:sz w:val="20"/>
                <w:szCs w:val="20"/>
              </w:rPr>
              <w:t>ServingSatelliteEphemerisSemiMajorAxis</w:t>
            </w:r>
            <w:proofErr w:type="spellEnd"/>
          </w:p>
        </w:tc>
        <w:tc>
          <w:tcPr>
            <w:tcW w:w="2323" w:type="dxa"/>
          </w:tcPr>
          <w:p w14:paraId="4E27383B"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6500 000… 43000 000</w:t>
            </w:r>
          </w:p>
        </w:tc>
        <w:tc>
          <w:tcPr>
            <w:tcW w:w="4484" w:type="dxa"/>
            <w:vMerge/>
          </w:tcPr>
          <w:p w14:paraId="51A518A2" w14:textId="77777777" w:rsidR="00885594" w:rsidRDefault="00885594">
            <w:pPr>
              <w:pStyle w:val="2b"/>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p>
        </w:tc>
        <w:tc>
          <w:tcPr>
            <w:tcW w:w="1161" w:type="dxa"/>
          </w:tcPr>
          <w:p w14:paraId="45AED997" w14:textId="77777777" w:rsidR="00885594" w:rsidRDefault="00885594">
            <w:pPr>
              <w:pStyle w:val="2b"/>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kern w:val="0"/>
                <w:sz w:val="20"/>
                <w:szCs w:val="20"/>
              </w:rPr>
            </w:pPr>
            <w:r>
              <w:rPr>
                <w:rFonts w:ascii="Arial" w:eastAsiaTheme="minorEastAsia" w:hAnsi="Arial" w:cs="Arial"/>
                <w:kern w:val="0"/>
                <w:sz w:val="20"/>
                <w:szCs w:val="20"/>
              </w:rPr>
              <w:t>33</w:t>
            </w:r>
          </w:p>
        </w:tc>
      </w:tr>
      <w:tr w:rsidR="00885594" w14:paraId="3C62AE01"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517" w:type="dxa"/>
            <w:vMerge/>
          </w:tcPr>
          <w:p w14:paraId="6E735388" w14:textId="426D7A49" w:rsidR="00885594" w:rsidRDefault="00885594">
            <w:pPr>
              <w:spacing w:line="240" w:lineRule="auto"/>
              <w:jc w:val="left"/>
              <w:rPr>
                <w:rFonts w:ascii="Arial" w:hAnsi="Arial" w:cs="Arial"/>
                <w:b w:val="0"/>
                <w:kern w:val="0"/>
                <w:sz w:val="20"/>
                <w:szCs w:val="20"/>
              </w:rPr>
            </w:pPr>
          </w:p>
        </w:tc>
        <w:tc>
          <w:tcPr>
            <w:tcW w:w="4463" w:type="dxa"/>
          </w:tcPr>
          <w:p w14:paraId="5958817D"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roofErr w:type="spellStart"/>
            <w:r>
              <w:rPr>
                <w:rFonts w:ascii="Arial" w:hAnsi="Arial" w:cs="Arial"/>
                <w:bCs/>
                <w:kern w:val="0"/>
                <w:sz w:val="20"/>
                <w:szCs w:val="20"/>
              </w:rPr>
              <w:t>ServingSatelliteEphemerisEccentricityE</w:t>
            </w:r>
            <w:proofErr w:type="spellEnd"/>
          </w:p>
        </w:tc>
        <w:tc>
          <w:tcPr>
            <w:tcW w:w="2323" w:type="dxa"/>
          </w:tcPr>
          <w:p w14:paraId="336C86A1"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0…0.015</w:t>
            </w:r>
          </w:p>
        </w:tc>
        <w:tc>
          <w:tcPr>
            <w:tcW w:w="4484" w:type="dxa"/>
            <w:vMerge/>
          </w:tcPr>
          <w:p w14:paraId="6575AFBE" w14:textId="77777777" w:rsidR="00885594" w:rsidRDefault="00885594">
            <w:pPr>
              <w:pStyle w:val="2b"/>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p>
        </w:tc>
        <w:tc>
          <w:tcPr>
            <w:tcW w:w="1161" w:type="dxa"/>
          </w:tcPr>
          <w:p w14:paraId="6EE40362" w14:textId="77777777" w:rsidR="00885594" w:rsidRDefault="00885594">
            <w:pPr>
              <w:pStyle w:val="2b"/>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kern w:val="0"/>
                <w:sz w:val="20"/>
                <w:szCs w:val="20"/>
              </w:rPr>
            </w:pPr>
            <w:r>
              <w:rPr>
                <w:rFonts w:ascii="Arial" w:eastAsiaTheme="minorEastAsia" w:hAnsi="Arial" w:cs="Arial" w:hint="eastAsia"/>
                <w:kern w:val="0"/>
                <w:sz w:val="20"/>
                <w:szCs w:val="20"/>
              </w:rPr>
              <w:t>1</w:t>
            </w:r>
            <w:r>
              <w:rPr>
                <w:rFonts w:ascii="Arial" w:eastAsiaTheme="minorEastAsia" w:hAnsi="Arial" w:cs="Arial"/>
                <w:kern w:val="0"/>
                <w:sz w:val="20"/>
                <w:szCs w:val="20"/>
              </w:rPr>
              <w:t>9</w:t>
            </w:r>
          </w:p>
        </w:tc>
      </w:tr>
      <w:tr w:rsidR="00885594" w14:paraId="0E7AA901"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517" w:type="dxa"/>
            <w:vMerge/>
          </w:tcPr>
          <w:p w14:paraId="30BA2951" w14:textId="77777777" w:rsidR="00885594" w:rsidRDefault="00885594">
            <w:pPr>
              <w:spacing w:line="240" w:lineRule="auto"/>
              <w:jc w:val="left"/>
              <w:rPr>
                <w:rFonts w:ascii="Arial" w:hAnsi="Arial" w:cs="Arial"/>
                <w:b w:val="0"/>
                <w:kern w:val="0"/>
                <w:sz w:val="20"/>
                <w:szCs w:val="20"/>
              </w:rPr>
            </w:pPr>
          </w:p>
        </w:tc>
        <w:tc>
          <w:tcPr>
            <w:tcW w:w="4463" w:type="dxa"/>
          </w:tcPr>
          <w:p w14:paraId="70CFD0CE"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roofErr w:type="spellStart"/>
            <w:r>
              <w:rPr>
                <w:rFonts w:ascii="Arial" w:hAnsi="Arial" w:cs="Arial"/>
                <w:bCs/>
                <w:kern w:val="0"/>
                <w:sz w:val="20"/>
                <w:szCs w:val="20"/>
              </w:rPr>
              <w:t>ServingSatelliteEphemerisArgumentOfPeriapsis</w:t>
            </w:r>
            <w:proofErr w:type="spellEnd"/>
          </w:p>
        </w:tc>
        <w:tc>
          <w:tcPr>
            <w:tcW w:w="2323" w:type="dxa"/>
          </w:tcPr>
          <w:p w14:paraId="6F8A5A81"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0…2π</w:t>
            </w:r>
          </w:p>
        </w:tc>
        <w:tc>
          <w:tcPr>
            <w:tcW w:w="4484" w:type="dxa"/>
            <w:vMerge/>
          </w:tcPr>
          <w:p w14:paraId="29BF07D1" w14:textId="77777777" w:rsidR="00885594" w:rsidRDefault="00885594">
            <w:pPr>
              <w:pStyle w:val="2b"/>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p>
        </w:tc>
        <w:tc>
          <w:tcPr>
            <w:tcW w:w="1161" w:type="dxa"/>
          </w:tcPr>
          <w:p w14:paraId="209BA7A2" w14:textId="77777777" w:rsidR="00885594" w:rsidRDefault="00885594">
            <w:pPr>
              <w:pStyle w:val="2b"/>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kern w:val="0"/>
                <w:sz w:val="20"/>
                <w:szCs w:val="20"/>
              </w:rPr>
            </w:pPr>
            <w:r>
              <w:rPr>
                <w:rFonts w:ascii="Arial" w:eastAsiaTheme="minorEastAsia" w:hAnsi="Arial" w:cs="Arial" w:hint="eastAsia"/>
                <w:kern w:val="0"/>
                <w:sz w:val="20"/>
                <w:szCs w:val="20"/>
              </w:rPr>
              <w:t>2</w:t>
            </w:r>
            <w:r>
              <w:rPr>
                <w:rFonts w:ascii="Arial" w:eastAsiaTheme="minorEastAsia" w:hAnsi="Arial" w:cs="Arial"/>
                <w:kern w:val="0"/>
                <w:sz w:val="20"/>
                <w:szCs w:val="20"/>
              </w:rPr>
              <w:t>4</w:t>
            </w:r>
          </w:p>
        </w:tc>
      </w:tr>
      <w:tr w:rsidR="00885594" w14:paraId="1FBE3505"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517" w:type="dxa"/>
            <w:vMerge/>
          </w:tcPr>
          <w:p w14:paraId="12B232DB" w14:textId="77777777" w:rsidR="00885594" w:rsidRDefault="00885594">
            <w:pPr>
              <w:spacing w:line="240" w:lineRule="auto"/>
              <w:jc w:val="left"/>
              <w:rPr>
                <w:rFonts w:ascii="Arial" w:hAnsi="Arial" w:cs="Arial"/>
                <w:b w:val="0"/>
                <w:kern w:val="0"/>
                <w:sz w:val="20"/>
                <w:szCs w:val="20"/>
              </w:rPr>
            </w:pPr>
          </w:p>
        </w:tc>
        <w:tc>
          <w:tcPr>
            <w:tcW w:w="4463" w:type="dxa"/>
          </w:tcPr>
          <w:p w14:paraId="5955A478"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roofErr w:type="spellStart"/>
            <w:r>
              <w:rPr>
                <w:rFonts w:ascii="Arial" w:hAnsi="Arial" w:cs="Arial"/>
                <w:bCs/>
                <w:kern w:val="0"/>
                <w:sz w:val="20"/>
                <w:szCs w:val="20"/>
              </w:rPr>
              <w:t>ServingSatellite</w:t>
            </w:r>
            <w:proofErr w:type="spellEnd"/>
            <w:r>
              <w:rPr>
                <w:rFonts w:ascii="Arial" w:hAnsi="Arial" w:cs="Arial"/>
                <w:bCs/>
                <w:kern w:val="0"/>
                <w:sz w:val="20"/>
                <w:szCs w:val="20"/>
              </w:rPr>
              <w:t xml:space="preserve"> </w:t>
            </w:r>
            <w:proofErr w:type="spellStart"/>
            <w:r>
              <w:rPr>
                <w:rFonts w:ascii="Arial" w:hAnsi="Arial" w:cs="Arial"/>
                <w:bCs/>
                <w:kern w:val="0"/>
                <w:sz w:val="20"/>
                <w:szCs w:val="20"/>
              </w:rPr>
              <w:t>EphemerisLongitudeOfAscendingNode</w:t>
            </w:r>
            <w:proofErr w:type="spellEnd"/>
          </w:p>
        </w:tc>
        <w:tc>
          <w:tcPr>
            <w:tcW w:w="2323" w:type="dxa"/>
          </w:tcPr>
          <w:p w14:paraId="4593702D"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0…2π</w:t>
            </w:r>
          </w:p>
        </w:tc>
        <w:tc>
          <w:tcPr>
            <w:tcW w:w="4484" w:type="dxa"/>
            <w:vMerge/>
          </w:tcPr>
          <w:p w14:paraId="44434D5B" w14:textId="77777777" w:rsidR="00885594" w:rsidRDefault="00885594">
            <w:pPr>
              <w:pStyle w:val="2b"/>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p>
        </w:tc>
        <w:tc>
          <w:tcPr>
            <w:tcW w:w="1161" w:type="dxa"/>
          </w:tcPr>
          <w:p w14:paraId="64FB822F" w14:textId="77777777" w:rsidR="00885594" w:rsidRDefault="00885594">
            <w:pPr>
              <w:pStyle w:val="2b"/>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kern w:val="0"/>
                <w:sz w:val="20"/>
                <w:szCs w:val="20"/>
              </w:rPr>
            </w:pPr>
            <w:r>
              <w:rPr>
                <w:rFonts w:ascii="Arial" w:eastAsiaTheme="minorEastAsia" w:hAnsi="Arial" w:cs="Arial" w:hint="eastAsia"/>
                <w:kern w:val="0"/>
                <w:sz w:val="20"/>
                <w:szCs w:val="20"/>
              </w:rPr>
              <w:t>2</w:t>
            </w:r>
            <w:r>
              <w:rPr>
                <w:rFonts w:ascii="Arial" w:eastAsiaTheme="minorEastAsia" w:hAnsi="Arial" w:cs="Arial"/>
                <w:kern w:val="0"/>
                <w:sz w:val="20"/>
                <w:szCs w:val="20"/>
              </w:rPr>
              <w:t>1</w:t>
            </w:r>
          </w:p>
        </w:tc>
      </w:tr>
      <w:tr w:rsidR="00885594" w14:paraId="1AFD9ABD"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517" w:type="dxa"/>
            <w:vMerge/>
          </w:tcPr>
          <w:p w14:paraId="5F04C287" w14:textId="77777777" w:rsidR="00885594" w:rsidRDefault="00885594">
            <w:pPr>
              <w:spacing w:line="240" w:lineRule="auto"/>
              <w:jc w:val="left"/>
              <w:rPr>
                <w:rFonts w:ascii="Arial" w:hAnsi="Arial" w:cs="Arial"/>
                <w:b w:val="0"/>
                <w:kern w:val="0"/>
                <w:sz w:val="20"/>
                <w:szCs w:val="20"/>
              </w:rPr>
            </w:pPr>
          </w:p>
        </w:tc>
        <w:tc>
          <w:tcPr>
            <w:tcW w:w="4463" w:type="dxa"/>
          </w:tcPr>
          <w:p w14:paraId="54A79A58"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roofErr w:type="spellStart"/>
            <w:r>
              <w:rPr>
                <w:rFonts w:ascii="Arial" w:hAnsi="Arial" w:cs="Arial"/>
                <w:bCs/>
                <w:kern w:val="0"/>
                <w:sz w:val="20"/>
                <w:szCs w:val="20"/>
              </w:rPr>
              <w:t>ServingSatelliteEphemerisInclinationI</w:t>
            </w:r>
            <w:proofErr w:type="spellEnd"/>
          </w:p>
        </w:tc>
        <w:tc>
          <w:tcPr>
            <w:tcW w:w="2323" w:type="dxa"/>
          </w:tcPr>
          <w:p w14:paraId="3CD911FD"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 π/2 ...+ π/2</w:t>
            </w:r>
          </w:p>
        </w:tc>
        <w:tc>
          <w:tcPr>
            <w:tcW w:w="4484" w:type="dxa"/>
            <w:vMerge/>
          </w:tcPr>
          <w:p w14:paraId="6E93DF97" w14:textId="77777777" w:rsidR="00885594" w:rsidRDefault="00885594">
            <w:pPr>
              <w:pStyle w:val="2b"/>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p>
        </w:tc>
        <w:tc>
          <w:tcPr>
            <w:tcW w:w="1161" w:type="dxa"/>
          </w:tcPr>
          <w:p w14:paraId="39F5850A" w14:textId="77777777" w:rsidR="00885594" w:rsidRDefault="00885594">
            <w:pPr>
              <w:pStyle w:val="2b"/>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kern w:val="0"/>
                <w:sz w:val="20"/>
                <w:szCs w:val="20"/>
              </w:rPr>
            </w:pPr>
            <w:r>
              <w:rPr>
                <w:rFonts w:ascii="Arial" w:eastAsiaTheme="minorEastAsia" w:hAnsi="Arial" w:cs="Arial" w:hint="eastAsia"/>
                <w:kern w:val="0"/>
                <w:sz w:val="20"/>
                <w:szCs w:val="20"/>
              </w:rPr>
              <w:t>2</w:t>
            </w:r>
            <w:r>
              <w:rPr>
                <w:rFonts w:ascii="Arial" w:eastAsiaTheme="minorEastAsia" w:hAnsi="Arial" w:cs="Arial"/>
                <w:kern w:val="0"/>
                <w:sz w:val="20"/>
                <w:szCs w:val="20"/>
              </w:rPr>
              <w:t>0</w:t>
            </w:r>
          </w:p>
        </w:tc>
      </w:tr>
      <w:tr w:rsidR="00885594" w14:paraId="6EF25DA0"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517" w:type="dxa"/>
            <w:vMerge/>
          </w:tcPr>
          <w:p w14:paraId="0E2610CA" w14:textId="77777777" w:rsidR="00885594" w:rsidRDefault="00885594">
            <w:pPr>
              <w:spacing w:line="240" w:lineRule="auto"/>
              <w:jc w:val="left"/>
              <w:rPr>
                <w:rFonts w:ascii="Arial" w:hAnsi="Arial" w:cs="Arial"/>
                <w:b w:val="0"/>
                <w:kern w:val="0"/>
                <w:sz w:val="20"/>
                <w:szCs w:val="20"/>
              </w:rPr>
            </w:pPr>
          </w:p>
        </w:tc>
        <w:tc>
          <w:tcPr>
            <w:tcW w:w="4463" w:type="dxa"/>
          </w:tcPr>
          <w:p w14:paraId="655EDDD6"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roofErr w:type="spellStart"/>
            <w:r>
              <w:rPr>
                <w:rFonts w:ascii="Arial" w:hAnsi="Arial" w:cs="Arial"/>
                <w:bCs/>
                <w:kern w:val="0"/>
                <w:sz w:val="20"/>
                <w:szCs w:val="20"/>
              </w:rPr>
              <w:t>ServingSatelliteEphemerisMeanAnomalyM</w:t>
            </w:r>
            <w:proofErr w:type="spellEnd"/>
          </w:p>
        </w:tc>
        <w:tc>
          <w:tcPr>
            <w:tcW w:w="2323" w:type="dxa"/>
          </w:tcPr>
          <w:p w14:paraId="03714D63" w14:textId="77777777" w:rsidR="00885594" w:rsidRDefault="00885594">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0… 2π</w:t>
            </w:r>
          </w:p>
        </w:tc>
        <w:tc>
          <w:tcPr>
            <w:tcW w:w="4484" w:type="dxa"/>
            <w:vMerge/>
          </w:tcPr>
          <w:p w14:paraId="2CB27EFF" w14:textId="77777777" w:rsidR="00885594" w:rsidRDefault="00885594">
            <w:pPr>
              <w:pStyle w:val="2b"/>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p>
        </w:tc>
        <w:tc>
          <w:tcPr>
            <w:tcW w:w="1161" w:type="dxa"/>
          </w:tcPr>
          <w:p w14:paraId="56BEC0AC" w14:textId="77777777" w:rsidR="00885594" w:rsidRDefault="00885594">
            <w:pPr>
              <w:pStyle w:val="2b"/>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kern w:val="0"/>
                <w:sz w:val="20"/>
                <w:szCs w:val="20"/>
              </w:rPr>
            </w:pPr>
            <w:r>
              <w:rPr>
                <w:rFonts w:ascii="Arial" w:eastAsiaTheme="minorEastAsia" w:hAnsi="Arial" w:cs="Arial" w:hint="eastAsia"/>
                <w:kern w:val="0"/>
                <w:sz w:val="20"/>
                <w:szCs w:val="20"/>
              </w:rPr>
              <w:t>2</w:t>
            </w:r>
            <w:r>
              <w:rPr>
                <w:rFonts w:ascii="Arial" w:eastAsiaTheme="minorEastAsia" w:hAnsi="Arial" w:cs="Arial"/>
                <w:kern w:val="0"/>
                <w:sz w:val="20"/>
                <w:szCs w:val="20"/>
              </w:rPr>
              <w:t>4</w:t>
            </w:r>
          </w:p>
        </w:tc>
      </w:tr>
      <w:tr w:rsidR="005906BF" w14:paraId="36A3E5DF"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517" w:type="dxa"/>
          </w:tcPr>
          <w:p w14:paraId="62FEA67A" w14:textId="77777777" w:rsidR="005906BF" w:rsidRDefault="00E53E06">
            <w:pPr>
              <w:spacing w:line="240" w:lineRule="auto"/>
              <w:jc w:val="left"/>
              <w:rPr>
                <w:rFonts w:ascii="Arial" w:hAnsi="Arial" w:cs="Arial"/>
                <w:b w:val="0"/>
                <w:kern w:val="0"/>
                <w:sz w:val="20"/>
                <w:szCs w:val="20"/>
              </w:rPr>
            </w:pPr>
            <w:r>
              <w:rPr>
                <w:rFonts w:ascii="Arial" w:hAnsi="Arial" w:cs="Arial"/>
                <w:kern w:val="0"/>
                <w:sz w:val="20"/>
                <w:szCs w:val="20"/>
              </w:rPr>
              <w:t xml:space="preserve">Valid time for serving satellite </w:t>
            </w:r>
            <w:r>
              <w:rPr>
                <w:rFonts w:ascii="Arial" w:hAnsi="Arial" w:cs="Arial"/>
                <w:kern w:val="0"/>
                <w:sz w:val="20"/>
                <w:szCs w:val="20"/>
              </w:rPr>
              <w:lastRenderedPageBreak/>
              <w:t>ephemeris and Common TA parameters</w:t>
            </w:r>
          </w:p>
        </w:tc>
        <w:tc>
          <w:tcPr>
            <w:tcW w:w="4463" w:type="dxa"/>
          </w:tcPr>
          <w:p w14:paraId="5E459120"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roofErr w:type="spellStart"/>
            <w:r>
              <w:rPr>
                <w:rFonts w:ascii="Arial" w:hAnsi="Arial" w:cs="Arial"/>
                <w:bCs/>
                <w:kern w:val="0"/>
                <w:sz w:val="20"/>
                <w:szCs w:val="20"/>
              </w:rPr>
              <w:lastRenderedPageBreak/>
              <w:t>ntnUlSyncValidityDuration</w:t>
            </w:r>
            <w:proofErr w:type="spellEnd"/>
          </w:p>
        </w:tc>
        <w:tc>
          <w:tcPr>
            <w:tcW w:w="2323" w:type="dxa"/>
          </w:tcPr>
          <w:p w14:paraId="2DDD6DAA"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 5, 10, 15, 20, 25, 30, 35, 40, 45, 50, 55, 60, 120, 180, 240}</w:t>
            </w:r>
          </w:p>
        </w:tc>
        <w:tc>
          <w:tcPr>
            <w:tcW w:w="4484" w:type="dxa"/>
          </w:tcPr>
          <w:p w14:paraId="22C4E1F6" w14:textId="77777777" w:rsidR="005906BF" w:rsidRDefault="00E53E06">
            <w:pPr>
              <w:pStyle w:val="2b"/>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kern w:val="0"/>
                <w:sz w:val="20"/>
                <w:szCs w:val="20"/>
              </w:rPr>
              <w:t xml:space="preserve">A validity duration configured by the network for uplink synchronization assistance information (i.e. Serving satellite ephemeris and Common </w:t>
            </w:r>
            <w:r>
              <w:rPr>
                <w:rFonts w:ascii="Arial" w:hAnsi="Arial" w:cs="Arial"/>
                <w:kern w:val="0"/>
                <w:sz w:val="20"/>
                <w:szCs w:val="20"/>
              </w:rPr>
              <w:lastRenderedPageBreak/>
              <w:t>TA parameters) which indicates the maximum time during which the UE can apply assistance information without having acquired new assistance information.</w:t>
            </w:r>
          </w:p>
          <w:p w14:paraId="761D4D9D" w14:textId="77777777" w:rsidR="005906BF" w:rsidRDefault="00E53E06">
            <w:pPr>
              <w:pStyle w:val="2b"/>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kern w:val="0"/>
                <w:sz w:val="20"/>
                <w:szCs w:val="20"/>
              </w:rPr>
              <w:t xml:space="preserve">The unit of </w:t>
            </w:r>
            <w:proofErr w:type="spellStart"/>
            <w:r>
              <w:rPr>
                <w:rFonts w:ascii="Arial" w:hAnsi="Arial" w:cs="Arial"/>
                <w:kern w:val="0"/>
                <w:sz w:val="20"/>
                <w:szCs w:val="20"/>
              </w:rPr>
              <w:t>ntnUlSyncValidityDuration</w:t>
            </w:r>
            <w:proofErr w:type="spellEnd"/>
            <w:r>
              <w:rPr>
                <w:rFonts w:ascii="Arial" w:hAnsi="Arial" w:cs="Arial"/>
                <w:kern w:val="0"/>
                <w:sz w:val="20"/>
                <w:szCs w:val="20"/>
              </w:rPr>
              <w:t xml:space="preserve"> is second.</w:t>
            </w:r>
          </w:p>
        </w:tc>
        <w:tc>
          <w:tcPr>
            <w:tcW w:w="1161" w:type="dxa"/>
          </w:tcPr>
          <w:p w14:paraId="5D378987" w14:textId="77777777" w:rsidR="005906BF" w:rsidRDefault="00E53E06">
            <w:pPr>
              <w:pStyle w:val="2b"/>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kern w:val="0"/>
                <w:sz w:val="20"/>
                <w:szCs w:val="20"/>
              </w:rPr>
            </w:pPr>
            <w:r>
              <w:rPr>
                <w:rFonts w:ascii="Arial" w:eastAsiaTheme="minorEastAsia" w:hAnsi="Arial" w:cs="Arial" w:hint="eastAsia"/>
                <w:kern w:val="0"/>
                <w:sz w:val="20"/>
                <w:szCs w:val="20"/>
              </w:rPr>
              <w:lastRenderedPageBreak/>
              <w:t>4</w:t>
            </w:r>
          </w:p>
        </w:tc>
      </w:tr>
      <w:tr w:rsidR="005906BF" w14:paraId="5A3D0807"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517" w:type="dxa"/>
          </w:tcPr>
          <w:p w14:paraId="48B67015" w14:textId="77777777" w:rsidR="005906BF" w:rsidRDefault="00E53E06">
            <w:pPr>
              <w:spacing w:line="240" w:lineRule="auto"/>
              <w:jc w:val="left"/>
              <w:rPr>
                <w:rFonts w:ascii="Arial" w:hAnsi="Arial" w:cs="Arial"/>
                <w:b w:val="0"/>
                <w:kern w:val="0"/>
                <w:sz w:val="20"/>
                <w:szCs w:val="20"/>
              </w:rPr>
            </w:pPr>
            <w:r>
              <w:rPr>
                <w:rFonts w:ascii="Arial" w:hAnsi="Arial" w:cs="Arial"/>
                <w:kern w:val="0"/>
                <w:sz w:val="20"/>
                <w:szCs w:val="20"/>
              </w:rPr>
              <w:lastRenderedPageBreak/>
              <w:t>Epoch time for serving satellite ephemeris and Common TA parameters</w:t>
            </w:r>
          </w:p>
        </w:tc>
        <w:tc>
          <w:tcPr>
            <w:tcW w:w="4463" w:type="dxa"/>
          </w:tcPr>
          <w:p w14:paraId="19F6A7D4"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roofErr w:type="spellStart"/>
            <w:r>
              <w:rPr>
                <w:rFonts w:ascii="Arial" w:hAnsi="Arial" w:cs="Arial"/>
                <w:bCs/>
                <w:kern w:val="0"/>
                <w:sz w:val="20"/>
                <w:szCs w:val="20"/>
              </w:rPr>
              <w:t>EpochTime</w:t>
            </w:r>
            <w:proofErr w:type="spellEnd"/>
          </w:p>
        </w:tc>
        <w:tc>
          <w:tcPr>
            <w:tcW w:w="2323" w:type="dxa"/>
          </w:tcPr>
          <w:p w14:paraId="26912D75"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0 to 1023 to indicate SFN and 0 to 9 to indicate the sub-frame number.</w:t>
            </w:r>
          </w:p>
        </w:tc>
        <w:tc>
          <w:tcPr>
            <w:tcW w:w="4484" w:type="dxa"/>
          </w:tcPr>
          <w:p w14:paraId="2A89B93F" w14:textId="77777777" w:rsidR="005906BF" w:rsidRDefault="00E53E06">
            <w:pPr>
              <w:pStyle w:val="2b"/>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Pr>
                <w:rFonts w:ascii="Arial" w:hAnsi="Arial" w:cs="Arial"/>
                <w:kern w:val="0"/>
                <w:sz w:val="20"/>
                <w:szCs w:val="20"/>
              </w:rPr>
              <w:t xml:space="preserve">Indicate the epoch time for assistance information (i.e. Serving satellite ephemeris and Common TA parameters). When explicitly provided through SIB, or through dedicated signaling, </w:t>
            </w:r>
            <w:proofErr w:type="spellStart"/>
            <w:r>
              <w:rPr>
                <w:rFonts w:ascii="Arial" w:hAnsi="Arial" w:cs="Arial"/>
                <w:kern w:val="0"/>
                <w:sz w:val="20"/>
                <w:szCs w:val="20"/>
              </w:rPr>
              <w:t>EpochTime</w:t>
            </w:r>
            <w:proofErr w:type="spellEnd"/>
            <w:r>
              <w:rPr>
                <w:rFonts w:ascii="Arial" w:hAnsi="Arial" w:cs="Arial"/>
                <w:kern w:val="0"/>
                <w:sz w:val="20"/>
                <w:szCs w:val="20"/>
              </w:rPr>
              <w:t xml:space="preserve"> is the starting time of a DL sub-frame, indicated by a SFN and a sub-frame number signaled together with the assistance information. The reference point for epoch time of the serving satellite ephemeris and Common TA parameters is the uplink time synchronization reference point.</w:t>
            </w:r>
          </w:p>
        </w:tc>
        <w:tc>
          <w:tcPr>
            <w:tcW w:w="1161" w:type="dxa"/>
          </w:tcPr>
          <w:p w14:paraId="00947444" w14:textId="77777777" w:rsidR="005906BF" w:rsidRDefault="00E53E06">
            <w:pPr>
              <w:pStyle w:val="2b"/>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kern w:val="0"/>
                <w:sz w:val="20"/>
                <w:szCs w:val="20"/>
              </w:rPr>
            </w:pPr>
            <w:r>
              <w:rPr>
                <w:rFonts w:ascii="Arial" w:eastAsiaTheme="minorEastAsia" w:hAnsi="Arial" w:cs="Arial" w:hint="eastAsia"/>
                <w:kern w:val="0"/>
                <w:sz w:val="20"/>
                <w:szCs w:val="20"/>
              </w:rPr>
              <w:t>1</w:t>
            </w:r>
            <w:r>
              <w:rPr>
                <w:rFonts w:ascii="Arial" w:eastAsiaTheme="minorEastAsia" w:hAnsi="Arial" w:cs="Arial"/>
                <w:kern w:val="0"/>
                <w:sz w:val="20"/>
                <w:szCs w:val="20"/>
              </w:rPr>
              <w:t>4</w:t>
            </w:r>
          </w:p>
        </w:tc>
      </w:tr>
      <w:tr w:rsidR="005906BF" w14:paraId="7A4B6BE2"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517" w:type="dxa"/>
            <w:vMerge w:val="restart"/>
          </w:tcPr>
          <w:p w14:paraId="7269DEA4" w14:textId="77777777" w:rsidR="005906BF" w:rsidRDefault="00E53E06">
            <w:pPr>
              <w:spacing w:line="240" w:lineRule="auto"/>
              <w:jc w:val="left"/>
              <w:rPr>
                <w:rFonts w:ascii="Arial" w:hAnsi="Arial" w:cs="Arial"/>
                <w:b w:val="0"/>
                <w:kern w:val="0"/>
                <w:sz w:val="20"/>
                <w:szCs w:val="20"/>
              </w:rPr>
            </w:pPr>
            <w:r>
              <w:rPr>
                <w:rFonts w:ascii="Arial" w:hAnsi="Arial" w:cs="Arial"/>
                <w:kern w:val="0"/>
                <w:sz w:val="20"/>
                <w:szCs w:val="20"/>
              </w:rPr>
              <w:t>Polarization info</w:t>
            </w:r>
          </w:p>
        </w:tc>
        <w:tc>
          <w:tcPr>
            <w:tcW w:w="4463" w:type="dxa"/>
          </w:tcPr>
          <w:p w14:paraId="628F26AC"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roofErr w:type="spellStart"/>
            <w:r>
              <w:rPr>
                <w:rFonts w:ascii="Arial" w:hAnsi="Arial" w:cs="Arial"/>
                <w:bCs/>
                <w:kern w:val="0"/>
                <w:sz w:val="20"/>
                <w:szCs w:val="20"/>
              </w:rPr>
              <w:t>ntnPolarizationDL</w:t>
            </w:r>
            <w:proofErr w:type="spellEnd"/>
          </w:p>
        </w:tc>
        <w:tc>
          <w:tcPr>
            <w:tcW w:w="2323" w:type="dxa"/>
          </w:tcPr>
          <w:p w14:paraId="28CB804F"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{RHCP, LHCP, Linear }</w:t>
            </w:r>
          </w:p>
        </w:tc>
        <w:tc>
          <w:tcPr>
            <w:tcW w:w="4484" w:type="dxa"/>
            <w:vMerge w:val="restart"/>
          </w:tcPr>
          <w:p w14:paraId="220618CA" w14:textId="77777777" w:rsidR="005906BF" w:rsidRDefault="00E53E06">
            <w:pPr>
              <w:pStyle w:val="2b"/>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kern w:val="0"/>
                <w:sz w:val="20"/>
                <w:szCs w:val="20"/>
              </w:rPr>
            </w:pPr>
            <w:r>
              <w:rPr>
                <w:rFonts w:ascii="Arial" w:hAnsi="Arial" w:cs="Arial"/>
                <w:kern w:val="0"/>
                <w:sz w:val="20"/>
                <w:szCs w:val="20"/>
              </w:rPr>
              <w:t>Polarization information for Downlink and Uplink transmission on service link</w:t>
            </w:r>
            <w:r>
              <w:rPr>
                <w:rFonts w:ascii="Arial" w:eastAsiaTheme="minorEastAsia" w:hAnsi="Arial" w:cs="Arial" w:hint="eastAsia"/>
                <w:kern w:val="0"/>
                <w:sz w:val="20"/>
                <w:szCs w:val="20"/>
              </w:rPr>
              <w:t>.</w:t>
            </w:r>
          </w:p>
        </w:tc>
        <w:tc>
          <w:tcPr>
            <w:tcW w:w="1161" w:type="dxa"/>
          </w:tcPr>
          <w:p w14:paraId="5EF1B8CD" w14:textId="77777777" w:rsidR="005906BF" w:rsidRDefault="00E53E06">
            <w:pPr>
              <w:pStyle w:val="2b"/>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kern w:val="0"/>
                <w:sz w:val="20"/>
                <w:szCs w:val="20"/>
              </w:rPr>
            </w:pPr>
            <w:r>
              <w:rPr>
                <w:rFonts w:ascii="Arial" w:eastAsiaTheme="minorEastAsia" w:hAnsi="Arial" w:cs="Arial" w:hint="eastAsia"/>
                <w:kern w:val="0"/>
                <w:sz w:val="20"/>
                <w:szCs w:val="20"/>
              </w:rPr>
              <w:t>2</w:t>
            </w:r>
          </w:p>
        </w:tc>
      </w:tr>
      <w:tr w:rsidR="005906BF" w14:paraId="5B02D873"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517" w:type="dxa"/>
            <w:vMerge/>
          </w:tcPr>
          <w:p w14:paraId="3A76AE05" w14:textId="77777777" w:rsidR="005906BF" w:rsidRDefault="005906BF">
            <w:pPr>
              <w:spacing w:line="240" w:lineRule="auto"/>
              <w:jc w:val="left"/>
              <w:rPr>
                <w:rFonts w:ascii="Arial" w:hAnsi="Arial" w:cs="Arial"/>
                <w:b w:val="0"/>
                <w:kern w:val="0"/>
                <w:sz w:val="20"/>
                <w:szCs w:val="20"/>
              </w:rPr>
            </w:pPr>
          </w:p>
        </w:tc>
        <w:tc>
          <w:tcPr>
            <w:tcW w:w="4463" w:type="dxa"/>
          </w:tcPr>
          <w:p w14:paraId="75FEC576"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roofErr w:type="spellStart"/>
            <w:r>
              <w:rPr>
                <w:rFonts w:ascii="Arial" w:hAnsi="Arial" w:cs="Arial"/>
                <w:bCs/>
                <w:kern w:val="0"/>
                <w:sz w:val="20"/>
                <w:szCs w:val="20"/>
              </w:rPr>
              <w:t>ntnPolarizationUL</w:t>
            </w:r>
            <w:proofErr w:type="spellEnd"/>
          </w:p>
        </w:tc>
        <w:tc>
          <w:tcPr>
            <w:tcW w:w="2323" w:type="dxa"/>
          </w:tcPr>
          <w:p w14:paraId="49EA434B"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{RHCP, LHCP, Linear }</w:t>
            </w:r>
          </w:p>
        </w:tc>
        <w:tc>
          <w:tcPr>
            <w:tcW w:w="4484" w:type="dxa"/>
            <w:vMerge/>
          </w:tcPr>
          <w:p w14:paraId="3B245ECD" w14:textId="77777777" w:rsidR="005906BF" w:rsidRDefault="005906BF">
            <w:pPr>
              <w:pStyle w:val="2b"/>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p>
        </w:tc>
        <w:tc>
          <w:tcPr>
            <w:tcW w:w="1161" w:type="dxa"/>
          </w:tcPr>
          <w:p w14:paraId="7D55AE0B" w14:textId="77777777" w:rsidR="005906BF" w:rsidRDefault="00E53E06">
            <w:pPr>
              <w:pStyle w:val="2b"/>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kern w:val="0"/>
                <w:sz w:val="20"/>
                <w:szCs w:val="20"/>
              </w:rPr>
            </w:pPr>
            <w:r>
              <w:rPr>
                <w:rFonts w:ascii="Arial" w:eastAsiaTheme="minorEastAsia" w:hAnsi="Arial" w:cs="Arial"/>
                <w:kern w:val="0"/>
                <w:sz w:val="20"/>
                <w:szCs w:val="20"/>
              </w:rPr>
              <w:t>2</w:t>
            </w:r>
          </w:p>
        </w:tc>
      </w:tr>
      <w:tr w:rsidR="005906BF" w14:paraId="49A4F497"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517" w:type="dxa"/>
          </w:tcPr>
          <w:p w14:paraId="1736A8BE" w14:textId="77777777" w:rsidR="005906BF" w:rsidRDefault="005906BF">
            <w:pPr>
              <w:spacing w:line="240" w:lineRule="auto"/>
              <w:jc w:val="left"/>
              <w:rPr>
                <w:rFonts w:ascii="Arial" w:hAnsi="Arial" w:cs="Arial"/>
                <w:b w:val="0"/>
                <w:kern w:val="0"/>
                <w:sz w:val="20"/>
                <w:szCs w:val="20"/>
              </w:rPr>
            </w:pPr>
          </w:p>
        </w:tc>
        <w:tc>
          <w:tcPr>
            <w:tcW w:w="4463" w:type="dxa"/>
          </w:tcPr>
          <w:p w14:paraId="26F44942" w14:textId="77777777" w:rsidR="005906BF" w:rsidRDefault="005906BF">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
        </w:tc>
        <w:tc>
          <w:tcPr>
            <w:tcW w:w="2323" w:type="dxa"/>
          </w:tcPr>
          <w:p w14:paraId="04AB205A" w14:textId="77777777" w:rsidR="005906BF" w:rsidRDefault="005906BF">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
        </w:tc>
        <w:tc>
          <w:tcPr>
            <w:tcW w:w="4484" w:type="dxa"/>
          </w:tcPr>
          <w:p w14:paraId="3404D917" w14:textId="77777777" w:rsidR="005906BF" w:rsidRDefault="005906BF">
            <w:pPr>
              <w:pStyle w:val="2b"/>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p>
        </w:tc>
        <w:tc>
          <w:tcPr>
            <w:tcW w:w="1161" w:type="dxa"/>
          </w:tcPr>
          <w:p w14:paraId="39090A44" w14:textId="77777777" w:rsidR="005906BF" w:rsidRDefault="00E53E06">
            <w:pPr>
              <w:pStyle w:val="2b"/>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hint="eastAsia"/>
                <w:bCs/>
                <w:kern w:val="0"/>
                <w:sz w:val="20"/>
                <w:szCs w:val="20"/>
              </w:rPr>
              <w:t>T</w:t>
            </w:r>
            <w:r>
              <w:rPr>
                <w:rFonts w:ascii="Arial" w:hAnsi="Arial" w:cs="Arial"/>
                <w:bCs/>
                <w:kern w:val="0"/>
                <w:sz w:val="20"/>
                <w:szCs w:val="20"/>
              </w:rPr>
              <w:t>otal:374</w:t>
            </w:r>
          </w:p>
          <w:p w14:paraId="2ADBB469" w14:textId="77777777" w:rsidR="005906BF" w:rsidRDefault="005906BF">
            <w:pPr>
              <w:pStyle w:val="2b"/>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kern w:val="0"/>
                <w:sz w:val="20"/>
                <w:szCs w:val="20"/>
              </w:rPr>
            </w:pPr>
          </w:p>
        </w:tc>
      </w:tr>
    </w:tbl>
    <w:p w14:paraId="58481387" w14:textId="77777777" w:rsidR="005906BF" w:rsidRDefault="005906BF">
      <w:pPr>
        <w:spacing w:line="240" w:lineRule="auto"/>
        <w:jc w:val="left"/>
        <w:rPr>
          <w:rFonts w:ascii="Arial" w:hAnsi="Arial" w:cs="Arial"/>
          <w:bCs/>
          <w:kern w:val="0"/>
          <w:sz w:val="20"/>
          <w:szCs w:val="20"/>
        </w:rPr>
      </w:pPr>
    </w:p>
    <w:p w14:paraId="6022179B" w14:textId="77777777" w:rsidR="005906BF" w:rsidRDefault="00E53E06">
      <w:pPr>
        <w:pStyle w:val="a9"/>
        <w:numPr>
          <w:ilvl w:val="0"/>
          <w:numId w:val="4"/>
        </w:numPr>
        <w:spacing w:line="256" w:lineRule="auto"/>
        <w:rPr>
          <w:b/>
          <w:bCs/>
          <w:szCs w:val="20"/>
          <w:u w:val="single"/>
        </w:rPr>
      </w:pPr>
      <w:r>
        <w:rPr>
          <w:u w:val="single"/>
        </w:rPr>
        <w:t>Serving satellite ephemeris</w:t>
      </w:r>
    </w:p>
    <w:p w14:paraId="16F06EED" w14:textId="77777777" w:rsidR="005906BF" w:rsidRDefault="00E53E06">
      <w:pPr>
        <w:spacing w:line="240" w:lineRule="auto"/>
        <w:jc w:val="left"/>
        <w:rPr>
          <w:rFonts w:ascii="Arial" w:eastAsia="Times New Roman" w:hAnsi="Arial" w:cs="Arial"/>
          <w:bCs/>
          <w:kern w:val="0"/>
          <w:sz w:val="20"/>
          <w:szCs w:val="20"/>
        </w:rPr>
      </w:pPr>
      <w:r>
        <w:rPr>
          <w:rFonts w:ascii="Arial" w:hAnsi="Arial" w:cs="Arial"/>
          <w:bCs/>
          <w:kern w:val="0"/>
          <w:sz w:val="20"/>
          <w:szCs w:val="20"/>
        </w:rPr>
        <w:t xml:space="preserve">Two formats of the ephemeris, </w:t>
      </w:r>
      <w:r>
        <w:rPr>
          <w:rFonts w:ascii="Arial" w:eastAsia="Times New Roman" w:hAnsi="Arial" w:cs="Arial"/>
          <w:bCs/>
          <w:kern w:val="0"/>
          <w:sz w:val="20"/>
          <w:szCs w:val="20"/>
        </w:rPr>
        <w:t>i.e. the state vectors and the orbital elements, have been introduced in RAN1. For a serving satellite, the following options would be possible when the satellite ephemeris is provided:</w:t>
      </w:r>
    </w:p>
    <w:p w14:paraId="20DC36DE" w14:textId="77777777" w:rsidR="005906BF" w:rsidRDefault="00E53E06">
      <w:pPr>
        <w:pStyle w:val="afe"/>
        <w:numPr>
          <w:ilvl w:val="0"/>
          <w:numId w:val="5"/>
        </w:numPr>
        <w:spacing w:line="240" w:lineRule="auto"/>
        <w:ind w:firstLineChars="0"/>
        <w:jc w:val="left"/>
        <w:rPr>
          <w:rFonts w:ascii="Arial" w:eastAsia="Times New Roman" w:hAnsi="Arial" w:cs="Arial"/>
          <w:bCs/>
          <w:kern w:val="0"/>
          <w:sz w:val="20"/>
          <w:szCs w:val="20"/>
        </w:rPr>
      </w:pPr>
      <w:r>
        <w:rPr>
          <w:rFonts w:ascii="Arial" w:eastAsia="Times New Roman" w:hAnsi="Arial" w:cs="Arial"/>
          <w:bCs/>
          <w:kern w:val="0"/>
          <w:sz w:val="20"/>
          <w:szCs w:val="20"/>
        </w:rPr>
        <w:t>Option 1: state vector only</w:t>
      </w:r>
    </w:p>
    <w:p w14:paraId="3B31A20A" w14:textId="77777777" w:rsidR="005906BF" w:rsidRDefault="00E53E06">
      <w:pPr>
        <w:pStyle w:val="afe"/>
        <w:numPr>
          <w:ilvl w:val="0"/>
          <w:numId w:val="5"/>
        </w:numPr>
        <w:spacing w:line="240" w:lineRule="auto"/>
        <w:ind w:firstLineChars="0"/>
        <w:jc w:val="left"/>
        <w:rPr>
          <w:rFonts w:ascii="Arial" w:hAnsi="Arial" w:cs="Arial"/>
          <w:bCs/>
          <w:kern w:val="0"/>
          <w:sz w:val="20"/>
          <w:szCs w:val="20"/>
        </w:rPr>
      </w:pPr>
      <w:r>
        <w:rPr>
          <w:rFonts w:ascii="Arial" w:eastAsia="Times New Roman" w:hAnsi="Arial" w:cs="Arial"/>
          <w:bCs/>
          <w:kern w:val="0"/>
          <w:sz w:val="20"/>
          <w:szCs w:val="20"/>
        </w:rPr>
        <w:lastRenderedPageBreak/>
        <w:t>Option 2: orbital elements only</w:t>
      </w:r>
    </w:p>
    <w:p w14:paraId="7A2226BB" w14:textId="77777777" w:rsidR="005906BF" w:rsidRDefault="00E53E06">
      <w:pPr>
        <w:pStyle w:val="afe"/>
        <w:numPr>
          <w:ilvl w:val="0"/>
          <w:numId w:val="5"/>
        </w:numPr>
        <w:spacing w:line="240" w:lineRule="auto"/>
        <w:ind w:firstLineChars="0"/>
        <w:jc w:val="left"/>
        <w:rPr>
          <w:rFonts w:ascii="Arial" w:hAnsi="Arial" w:cs="Arial"/>
          <w:bCs/>
          <w:kern w:val="0"/>
          <w:sz w:val="20"/>
          <w:szCs w:val="20"/>
        </w:rPr>
      </w:pPr>
      <w:r>
        <w:rPr>
          <w:rFonts w:ascii="Arial" w:eastAsia="Times New Roman" w:hAnsi="Arial" w:cs="Arial"/>
          <w:bCs/>
          <w:kern w:val="0"/>
          <w:sz w:val="20"/>
          <w:szCs w:val="20"/>
        </w:rPr>
        <w:t>Option 3: state vector + orbital elements</w:t>
      </w:r>
    </w:p>
    <w:p w14:paraId="0B34D09E" w14:textId="77777777" w:rsidR="005906BF" w:rsidRDefault="00E53E06">
      <w:pPr>
        <w:spacing w:line="240" w:lineRule="auto"/>
        <w:jc w:val="left"/>
        <w:rPr>
          <w:rFonts w:ascii="Arial" w:hAnsi="Arial" w:cs="Arial"/>
          <w:bCs/>
          <w:kern w:val="0"/>
          <w:sz w:val="20"/>
          <w:szCs w:val="20"/>
        </w:rPr>
      </w:pPr>
      <w:r>
        <w:rPr>
          <w:rFonts w:ascii="Arial" w:hAnsi="Arial" w:cs="Arial"/>
          <w:bCs/>
          <w:kern w:val="0"/>
          <w:sz w:val="20"/>
          <w:szCs w:val="20"/>
        </w:rPr>
        <w:t>Although there is not much value for NW to go for option 3 and provide both of the state vector and orbital elements for the same serving satellite as they can be converted to each other, there is also no specific reason to prevent NW from doing so.</w:t>
      </w:r>
    </w:p>
    <w:p w14:paraId="0433FA78" w14:textId="77777777" w:rsidR="005906BF" w:rsidRDefault="00E53E06">
      <w:pPr>
        <w:spacing w:line="240" w:lineRule="auto"/>
        <w:jc w:val="left"/>
        <w:rPr>
          <w:rFonts w:ascii="Arial" w:eastAsia="Times New Roman" w:hAnsi="Arial" w:cs="Arial"/>
          <w:b/>
          <w:bCs/>
          <w:kern w:val="0"/>
          <w:sz w:val="20"/>
          <w:szCs w:val="20"/>
        </w:rPr>
      </w:pPr>
      <w:r>
        <w:rPr>
          <w:rFonts w:ascii="Arial" w:eastAsia="Times New Roman" w:hAnsi="Arial" w:cs="Arial"/>
          <w:b/>
          <w:bCs/>
          <w:kern w:val="0"/>
          <w:sz w:val="20"/>
          <w:szCs w:val="20"/>
        </w:rPr>
        <w:t>Proposal 1: For a serving satellite, NW is allowed to provide either the state vector or the orbital elements or both of them.</w:t>
      </w:r>
    </w:p>
    <w:p w14:paraId="591C827E" w14:textId="77777777" w:rsidR="005906BF" w:rsidRDefault="00E53E06">
      <w:pPr>
        <w:pStyle w:val="a9"/>
        <w:numPr>
          <w:ilvl w:val="0"/>
          <w:numId w:val="4"/>
        </w:numPr>
        <w:spacing w:line="256" w:lineRule="auto"/>
        <w:rPr>
          <w:b/>
          <w:bCs/>
          <w:szCs w:val="20"/>
          <w:u w:val="single"/>
        </w:rPr>
      </w:pPr>
      <w:r>
        <w:rPr>
          <w:u w:val="single"/>
        </w:rPr>
        <w:t>Valid time for serving satellite ephemeris and Common TA parameters</w:t>
      </w:r>
    </w:p>
    <w:p w14:paraId="35C6FEC1" w14:textId="77777777" w:rsidR="005906BF" w:rsidRDefault="00E53E06">
      <w:pPr>
        <w:spacing w:line="240" w:lineRule="auto"/>
        <w:jc w:val="left"/>
        <w:rPr>
          <w:rFonts w:ascii="Arial" w:hAnsi="Arial" w:cs="Arial"/>
          <w:bCs/>
          <w:kern w:val="0"/>
          <w:sz w:val="20"/>
          <w:szCs w:val="20"/>
        </w:rPr>
      </w:pPr>
      <w:r>
        <w:rPr>
          <w:rFonts w:ascii="Arial" w:hAnsi="Arial" w:cs="Arial"/>
          <w:bCs/>
          <w:kern w:val="0"/>
          <w:sz w:val="20"/>
          <w:szCs w:val="20"/>
        </w:rPr>
        <w:t>Based on RAN1 agreement, the valid time applies to the satellite ephemeris and common TA parameters. For case when both of state vector and the orbital elements for the serving satellite are provided, we understand the valid time applies to both of them.</w:t>
      </w:r>
    </w:p>
    <w:p w14:paraId="2E2809EE" w14:textId="77777777" w:rsidR="005906BF" w:rsidRDefault="00E53E06">
      <w:pPr>
        <w:spacing w:line="240" w:lineRule="auto"/>
        <w:jc w:val="left"/>
        <w:rPr>
          <w:rFonts w:ascii="Arial" w:eastAsia="Times New Roman" w:hAnsi="Arial" w:cs="Arial"/>
          <w:b/>
          <w:bCs/>
          <w:kern w:val="0"/>
          <w:sz w:val="20"/>
          <w:szCs w:val="20"/>
        </w:rPr>
      </w:pPr>
      <w:r>
        <w:rPr>
          <w:rFonts w:ascii="Arial" w:eastAsia="Times New Roman" w:hAnsi="Arial" w:cs="Arial"/>
          <w:b/>
          <w:bCs/>
          <w:kern w:val="0"/>
          <w:sz w:val="20"/>
          <w:szCs w:val="20"/>
        </w:rPr>
        <w:t>Proposal 2: For the case when both of the state vector and the orbital elements for the serving satellite are provided for the same serving satellite, the valid time applies to both of them.</w:t>
      </w:r>
    </w:p>
    <w:p w14:paraId="5111C4CE" w14:textId="77777777" w:rsidR="005906BF" w:rsidRDefault="00E53E06">
      <w:pPr>
        <w:pStyle w:val="3"/>
        <w:numPr>
          <w:ilvl w:val="2"/>
          <w:numId w:val="3"/>
        </w:numPr>
        <w:rPr>
          <w:b w:val="0"/>
          <w:sz w:val="24"/>
          <w:szCs w:val="24"/>
        </w:rPr>
      </w:pPr>
      <w:r>
        <w:rPr>
          <w:b w:val="0"/>
          <w:sz w:val="24"/>
          <w:szCs w:val="24"/>
        </w:rPr>
        <w:t>Newly introduced parameters based on RAN2 agreements</w:t>
      </w:r>
    </w:p>
    <w:p w14:paraId="31B7E868" w14:textId="69EF5CD9" w:rsidR="005906BF" w:rsidRDefault="00E53E06">
      <w:pPr>
        <w:spacing w:line="240" w:lineRule="auto"/>
        <w:jc w:val="left"/>
        <w:rPr>
          <w:rFonts w:ascii="Arial" w:hAnsi="Arial" w:cs="Arial"/>
          <w:bCs/>
          <w:kern w:val="0"/>
          <w:sz w:val="20"/>
          <w:szCs w:val="20"/>
        </w:rPr>
      </w:pPr>
      <w:r>
        <w:rPr>
          <w:rFonts w:ascii="Arial" w:hAnsi="Arial" w:cs="Arial" w:hint="eastAsia"/>
          <w:bCs/>
          <w:kern w:val="0"/>
          <w:sz w:val="20"/>
          <w:szCs w:val="20"/>
        </w:rPr>
        <w:t>T</w:t>
      </w:r>
      <w:r>
        <w:rPr>
          <w:rFonts w:ascii="Arial" w:hAnsi="Arial" w:cs="Arial"/>
          <w:bCs/>
          <w:kern w:val="0"/>
          <w:sz w:val="20"/>
          <w:szCs w:val="20"/>
        </w:rPr>
        <w:t>he following parameters have been agreed to be broadcast in system information based on RAN2 agreements in the past several meetings</w:t>
      </w:r>
      <w:r w:rsidR="00846A53">
        <w:rPr>
          <w:rFonts w:ascii="Arial" w:hAnsi="Arial" w:cs="Arial"/>
          <w:bCs/>
          <w:kern w:val="0"/>
          <w:sz w:val="20"/>
          <w:szCs w:val="20"/>
        </w:rPr>
        <w:t xml:space="preserve"> [2]</w:t>
      </w:r>
      <w:r>
        <w:rPr>
          <w:rFonts w:ascii="Arial" w:hAnsi="Arial" w:cs="Arial"/>
          <w:bCs/>
          <w:kern w:val="0"/>
          <w:sz w:val="20"/>
          <w:szCs w:val="20"/>
        </w:rPr>
        <w:t>:</w:t>
      </w:r>
    </w:p>
    <w:tbl>
      <w:tblPr>
        <w:tblStyle w:val="1-62"/>
        <w:tblW w:w="0" w:type="auto"/>
        <w:tblLook w:val="04A0" w:firstRow="1" w:lastRow="0" w:firstColumn="1" w:lastColumn="0" w:noHBand="0" w:noVBand="1"/>
      </w:tblPr>
      <w:tblGrid>
        <w:gridCol w:w="1400"/>
        <w:gridCol w:w="2390"/>
        <w:gridCol w:w="4298"/>
        <w:gridCol w:w="4476"/>
        <w:gridCol w:w="1384"/>
      </w:tblGrid>
      <w:tr w:rsidR="005906BF" w14:paraId="615DAC13" w14:textId="77777777" w:rsidTr="005906BF">
        <w:trPr>
          <w:cnfStyle w:val="100000000000" w:firstRow="1" w:lastRow="0" w:firstColumn="0" w:lastColumn="0" w:oddVBand="0" w:evenVBand="0" w:oddHBand="0" w:evenHBand="0" w:firstRowFirstColumn="0" w:firstRowLastColumn="0" w:lastRowFirstColumn="0" w:lastRowLastColumn="0"/>
          <w:trHeight w:val="623"/>
        </w:trPr>
        <w:tc>
          <w:tcPr>
            <w:cnfStyle w:val="001000000000" w:firstRow="0" w:lastRow="0" w:firstColumn="1" w:lastColumn="0" w:oddVBand="0" w:evenVBand="0" w:oddHBand="0" w:evenHBand="0" w:firstRowFirstColumn="0" w:firstRowLastColumn="0" w:lastRowFirstColumn="0" w:lastRowLastColumn="0"/>
            <w:tcW w:w="1405" w:type="dxa"/>
            <w:shd w:val="clear" w:color="auto" w:fill="C3EBFF" w:themeFill="text1" w:themeFillTint="33"/>
          </w:tcPr>
          <w:p w14:paraId="775BA1E3" w14:textId="77777777" w:rsidR="005906BF" w:rsidRDefault="00E53E06">
            <w:pPr>
              <w:spacing w:line="240" w:lineRule="auto"/>
              <w:jc w:val="left"/>
              <w:rPr>
                <w:rFonts w:ascii="Arial" w:hAnsi="Arial" w:cs="Arial"/>
                <w:b w:val="0"/>
                <w:kern w:val="0"/>
                <w:sz w:val="20"/>
                <w:szCs w:val="20"/>
              </w:rPr>
            </w:pPr>
            <w:r>
              <w:rPr>
                <w:rFonts w:ascii="Arial" w:hAnsi="Arial" w:cs="Arial" w:hint="eastAsia"/>
                <w:kern w:val="0"/>
                <w:sz w:val="20"/>
                <w:szCs w:val="20"/>
              </w:rPr>
              <w:t>C</w:t>
            </w:r>
            <w:r>
              <w:rPr>
                <w:rFonts w:ascii="Arial" w:hAnsi="Arial" w:cs="Arial"/>
                <w:kern w:val="0"/>
                <w:sz w:val="20"/>
                <w:szCs w:val="20"/>
              </w:rPr>
              <w:t>ategory</w:t>
            </w:r>
          </w:p>
        </w:tc>
        <w:tc>
          <w:tcPr>
            <w:tcW w:w="2418" w:type="dxa"/>
            <w:shd w:val="clear" w:color="auto" w:fill="C3EBFF" w:themeFill="text1" w:themeFillTint="33"/>
          </w:tcPr>
          <w:p w14:paraId="115E85F1" w14:textId="77777777" w:rsidR="005906BF" w:rsidRDefault="00E53E06">
            <w:pPr>
              <w:spacing w:line="240" w:lineRule="auto"/>
              <w:jc w:val="left"/>
              <w:cnfStyle w:val="100000000000" w:firstRow="1" w:lastRow="0" w:firstColumn="0" w:lastColumn="0" w:oddVBand="0" w:evenVBand="0" w:oddHBand="0" w:evenHBand="0" w:firstRowFirstColumn="0" w:firstRowLastColumn="0" w:lastRowFirstColumn="0" w:lastRowLastColumn="0"/>
              <w:rPr>
                <w:rFonts w:ascii="Arial" w:hAnsi="Arial" w:cs="Arial"/>
                <w:b w:val="0"/>
                <w:kern w:val="0"/>
                <w:sz w:val="20"/>
                <w:szCs w:val="20"/>
              </w:rPr>
            </w:pPr>
            <w:r>
              <w:rPr>
                <w:rFonts w:ascii="Arial" w:hAnsi="Arial" w:cs="Arial"/>
                <w:kern w:val="0"/>
                <w:sz w:val="20"/>
                <w:szCs w:val="20"/>
              </w:rPr>
              <w:t>Parameter</w:t>
            </w:r>
          </w:p>
        </w:tc>
        <w:tc>
          <w:tcPr>
            <w:tcW w:w="4346" w:type="dxa"/>
            <w:shd w:val="clear" w:color="auto" w:fill="C3EBFF" w:themeFill="text1" w:themeFillTint="33"/>
          </w:tcPr>
          <w:p w14:paraId="7245276B" w14:textId="77777777" w:rsidR="005906BF" w:rsidRDefault="00E53E06">
            <w:pPr>
              <w:spacing w:line="240" w:lineRule="auto"/>
              <w:jc w:val="left"/>
              <w:cnfStyle w:val="100000000000" w:firstRow="1" w:lastRow="0" w:firstColumn="0" w:lastColumn="0" w:oddVBand="0" w:evenVBand="0" w:oddHBand="0" w:evenHBand="0" w:firstRowFirstColumn="0" w:firstRowLastColumn="0" w:lastRowFirstColumn="0" w:lastRowLastColumn="0"/>
              <w:rPr>
                <w:rFonts w:ascii="Arial" w:hAnsi="Arial" w:cs="Arial"/>
                <w:b w:val="0"/>
                <w:kern w:val="0"/>
                <w:sz w:val="20"/>
                <w:szCs w:val="20"/>
              </w:rPr>
            </w:pPr>
            <w:r>
              <w:rPr>
                <w:rFonts w:ascii="Arial" w:hAnsi="Arial" w:cs="Arial"/>
                <w:kern w:val="0"/>
                <w:sz w:val="20"/>
                <w:szCs w:val="20"/>
              </w:rPr>
              <w:t>Value range</w:t>
            </w:r>
          </w:p>
        </w:tc>
        <w:tc>
          <w:tcPr>
            <w:tcW w:w="4618" w:type="dxa"/>
            <w:shd w:val="clear" w:color="auto" w:fill="C3EBFF" w:themeFill="text1" w:themeFillTint="33"/>
          </w:tcPr>
          <w:p w14:paraId="62062EE7" w14:textId="77777777" w:rsidR="005906BF" w:rsidRDefault="00E53E06">
            <w:pPr>
              <w:spacing w:line="240" w:lineRule="auto"/>
              <w:jc w:val="left"/>
              <w:cnfStyle w:val="100000000000" w:firstRow="1" w:lastRow="0" w:firstColumn="0" w:lastColumn="0" w:oddVBand="0" w:evenVBand="0" w:oddHBand="0" w:evenHBand="0" w:firstRowFirstColumn="0" w:firstRowLastColumn="0" w:lastRowFirstColumn="0" w:lastRowLastColumn="0"/>
              <w:rPr>
                <w:rFonts w:ascii="Arial" w:hAnsi="Arial" w:cs="Arial"/>
                <w:b w:val="0"/>
                <w:kern w:val="0"/>
                <w:sz w:val="20"/>
                <w:szCs w:val="20"/>
              </w:rPr>
            </w:pPr>
            <w:r>
              <w:rPr>
                <w:rFonts w:ascii="Arial" w:hAnsi="Arial" w:cs="Arial"/>
                <w:kern w:val="0"/>
                <w:sz w:val="20"/>
                <w:szCs w:val="20"/>
              </w:rPr>
              <w:t>Usage</w:t>
            </w:r>
          </w:p>
        </w:tc>
        <w:tc>
          <w:tcPr>
            <w:tcW w:w="1161" w:type="dxa"/>
            <w:shd w:val="clear" w:color="auto" w:fill="C3EBFF" w:themeFill="text1" w:themeFillTint="33"/>
          </w:tcPr>
          <w:p w14:paraId="224237A6" w14:textId="77777777" w:rsidR="005906BF" w:rsidRDefault="00E53E06">
            <w:pPr>
              <w:spacing w:line="240" w:lineRule="auto"/>
              <w:jc w:val="left"/>
              <w:cnfStyle w:val="100000000000" w:firstRow="1" w:lastRow="0" w:firstColumn="0" w:lastColumn="0" w:oddVBand="0" w:evenVBand="0" w:oddHBand="0" w:evenHBand="0" w:firstRowFirstColumn="0" w:firstRowLastColumn="0" w:lastRowFirstColumn="0" w:lastRowLastColumn="0"/>
              <w:rPr>
                <w:rFonts w:ascii="Arial" w:hAnsi="Arial" w:cs="Arial"/>
                <w:b w:val="0"/>
                <w:kern w:val="0"/>
                <w:sz w:val="20"/>
                <w:szCs w:val="20"/>
              </w:rPr>
            </w:pPr>
            <w:r>
              <w:rPr>
                <w:rFonts w:ascii="Arial" w:hAnsi="Arial" w:cs="Arial"/>
                <w:kern w:val="0"/>
                <w:sz w:val="20"/>
                <w:szCs w:val="20"/>
              </w:rPr>
              <w:t>Size/bit(s)</w:t>
            </w:r>
          </w:p>
        </w:tc>
      </w:tr>
      <w:tr w:rsidR="005906BF" w14:paraId="325DEB90"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405" w:type="dxa"/>
          </w:tcPr>
          <w:p w14:paraId="619F4DC3" w14:textId="77777777" w:rsidR="005906BF" w:rsidRDefault="00E53E06">
            <w:pPr>
              <w:spacing w:line="240" w:lineRule="auto"/>
              <w:jc w:val="left"/>
              <w:rPr>
                <w:rFonts w:ascii="Arial" w:hAnsi="Arial" w:cs="Arial"/>
                <w:b w:val="0"/>
                <w:kern w:val="0"/>
                <w:sz w:val="20"/>
                <w:szCs w:val="20"/>
              </w:rPr>
            </w:pPr>
            <w:r>
              <w:rPr>
                <w:rFonts w:ascii="Arial" w:hAnsi="Arial" w:cs="Arial" w:hint="eastAsia"/>
                <w:kern w:val="0"/>
                <w:sz w:val="20"/>
                <w:szCs w:val="20"/>
              </w:rPr>
              <w:t>T</w:t>
            </w:r>
            <w:r>
              <w:rPr>
                <w:rFonts w:ascii="Arial" w:hAnsi="Arial" w:cs="Arial"/>
                <w:kern w:val="0"/>
                <w:sz w:val="20"/>
                <w:szCs w:val="20"/>
              </w:rPr>
              <w:t>AC list</w:t>
            </w:r>
          </w:p>
        </w:tc>
        <w:tc>
          <w:tcPr>
            <w:tcW w:w="2418" w:type="dxa"/>
          </w:tcPr>
          <w:p w14:paraId="37770B28" w14:textId="77777777" w:rsidR="005906BF" w:rsidRDefault="00E53E06">
            <w:pPr>
              <w:pStyle w:val="34"/>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kern w:val="0"/>
                <w:sz w:val="20"/>
                <w:szCs w:val="20"/>
              </w:rPr>
            </w:pPr>
            <w:proofErr w:type="spellStart"/>
            <w:r>
              <w:rPr>
                <w:rFonts w:ascii="Arial" w:eastAsiaTheme="minorEastAsia" w:hAnsi="Arial" w:cs="Arial"/>
                <w:bCs/>
                <w:kern w:val="0"/>
                <w:sz w:val="20"/>
                <w:szCs w:val="20"/>
              </w:rPr>
              <w:t>trackingAreaList</w:t>
            </w:r>
            <w:proofErr w:type="spellEnd"/>
          </w:p>
          <w:p w14:paraId="6CF3C4C9" w14:textId="77777777" w:rsidR="005906BF" w:rsidRDefault="005906BF">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
        </w:tc>
        <w:tc>
          <w:tcPr>
            <w:tcW w:w="4346" w:type="dxa"/>
          </w:tcPr>
          <w:p w14:paraId="5ED14941" w14:textId="23E643C5" w:rsidR="005906BF" w:rsidRDefault="00E53E06">
            <w:pPr>
              <w:pStyle w:val="34"/>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color w:val="993366"/>
                <w:sz w:val="20"/>
                <w:szCs w:val="20"/>
              </w:rPr>
              <w:t>SEQUENCE</w:t>
            </w:r>
            <w:r>
              <w:rPr>
                <w:rFonts w:ascii="Arial" w:hAnsi="Arial" w:cs="Arial"/>
                <w:sz w:val="20"/>
                <w:szCs w:val="20"/>
              </w:rPr>
              <w:t>(</w:t>
            </w:r>
            <w:r>
              <w:rPr>
                <w:rFonts w:ascii="Arial" w:hAnsi="Arial" w:cs="Arial"/>
                <w:color w:val="993366"/>
                <w:sz w:val="20"/>
                <w:szCs w:val="20"/>
              </w:rPr>
              <w:t>SIZE</w:t>
            </w:r>
            <w:r>
              <w:rPr>
                <w:rFonts w:ascii="Arial" w:hAnsi="Arial" w:cs="Arial"/>
                <w:sz w:val="20"/>
                <w:szCs w:val="20"/>
              </w:rPr>
              <w:t>(1..maxTAC))</w:t>
            </w:r>
            <w:r>
              <w:rPr>
                <w:rFonts w:ascii="Arial" w:hAnsi="Arial" w:cs="Arial"/>
                <w:color w:val="993366"/>
                <w:sz w:val="20"/>
                <w:szCs w:val="20"/>
              </w:rPr>
              <w:t>OF</w:t>
            </w:r>
            <w:r>
              <w:rPr>
                <w:rFonts w:ascii="Arial" w:hAnsi="Arial" w:cs="Arial"/>
                <w:sz w:val="20"/>
                <w:szCs w:val="20"/>
              </w:rPr>
              <w:t xml:space="preserve">   </w:t>
            </w:r>
            <w:proofErr w:type="spellStart"/>
            <w:r>
              <w:rPr>
                <w:rFonts w:ascii="Arial" w:hAnsi="Arial" w:cs="Arial"/>
                <w:sz w:val="20"/>
                <w:szCs w:val="20"/>
              </w:rPr>
              <w:t>TrackingAreaCode</w:t>
            </w:r>
            <w:proofErr w:type="spellEnd"/>
          </w:p>
          <w:p w14:paraId="1DF434BB" w14:textId="77777777" w:rsidR="005906BF" w:rsidRDefault="005906BF">
            <w:pPr>
              <w:pStyle w:val="34"/>
              <w:cnfStyle w:val="000000000000" w:firstRow="0" w:lastRow="0" w:firstColumn="0" w:lastColumn="0" w:oddVBand="0" w:evenVBand="0" w:oddHBand="0" w:evenHBand="0" w:firstRowFirstColumn="0" w:firstRowLastColumn="0" w:lastRowFirstColumn="0" w:lastRowLastColumn="0"/>
              <w:rPr>
                <w:rFonts w:ascii="Arial" w:hAnsi="Arial" w:cs="Arial"/>
                <w:color w:val="993366"/>
                <w:sz w:val="20"/>
                <w:szCs w:val="20"/>
              </w:rPr>
            </w:pPr>
          </w:p>
        </w:tc>
        <w:tc>
          <w:tcPr>
            <w:tcW w:w="4618" w:type="dxa"/>
          </w:tcPr>
          <w:p w14:paraId="3C97B5E9"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Support more than one TAC per PLMN.</w:t>
            </w:r>
          </w:p>
        </w:tc>
        <w:tc>
          <w:tcPr>
            <w:tcW w:w="1161" w:type="dxa"/>
          </w:tcPr>
          <w:p w14:paraId="232A8C87"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12-288</w:t>
            </w:r>
          </w:p>
        </w:tc>
      </w:tr>
      <w:tr w:rsidR="005906BF" w14:paraId="2772B7CC"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405" w:type="dxa"/>
          </w:tcPr>
          <w:p w14:paraId="5822C8F4" w14:textId="77777777" w:rsidR="005906BF" w:rsidRDefault="00E53E06">
            <w:pPr>
              <w:spacing w:line="240" w:lineRule="auto"/>
              <w:jc w:val="left"/>
              <w:rPr>
                <w:rFonts w:ascii="Arial" w:hAnsi="Arial" w:cs="Arial"/>
                <w:b w:val="0"/>
                <w:kern w:val="0"/>
                <w:sz w:val="20"/>
                <w:szCs w:val="20"/>
              </w:rPr>
            </w:pPr>
            <w:r>
              <w:rPr>
                <w:rFonts w:ascii="Arial" w:hAnsi="Arial" w:cs="Arial"/>
                <w:kern w:val="0"/>
                <w:sz w:val="20"/>
                <w:szCs w:val="20"/>
              </w:rPr>
              <w:t>UE specific TA report</w:t>
            </w:r>
          </w:p>
        </w:tc>
        <w:tc>
          <w:tcPr>
            <w:tcW w:w="2418" w:type="dxa"/>
          </w:tcPr>
          <w:p w14:paraId="49842A15" w14:textId="77777777" w:rsidR="005906BF" w:rsidRDefault="00E53E06">
            <w:pPr>
              <w:pStyle w:val="34"/>
              <w:cnfStyle w:val="000000000000" w:firstRow="0" w:lastRow="0" w:firstColumn="0" w:lastColumn="0" w:oddVBand="0" w:evenVBand="0" w:oddHBand="0" w:evenHBand="0" w:firstRowFirstColumn="0" w:firstRowLastColumn="0" w:lastRowFirstColumn="0" w:lastRowLastColumn="0"/>
            </w:pPr>
            <w:proofErr w:type="spellStart"/>
            <w:r>
              <w:rPr>
                <w:rFonts w:ascii="Arial" w:eastAsiaTheme="minorEastAsia" w:hAnsi="Arial" w:cs="Arial"/>
                <w:bCs/>
                <w:kern w:val="0"/>
                <w:sz w:val="20"/>
                <w:szCs w:val="20"/>
              </w:rPr>
              <w:t>enableTA</w:t>
            </w:r>
            <w:proofErr w:type="spellEnd"/>
            <w:r>
              <w:rPr>
                <w:rFonts w:ascii="Arial" w:eastAsiaTheme="minorEastAsia" w:hAnsi="Arial" w:cs="Arial"/>
                <w:bCs/>
                <w:kern w:val="0"/>
                <w:sz w:val="20"/>
                <w:szCs w:val="20"/>
              </w:rPr>
              <w:t>-Report</w:t>
            </w:r>
          </w:p>
          <w:p w14:paraId="6E4F419E" w14:textId="77777777" w:rsidR="005906BF" w:rsidRDefault="005906BF">
            <w:pPr>
              <w:pStyle w:val="34"/>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kern w:val="0"/>
                <w:sz w:val="20"/>
                <w:szCs w:val="20"/>
              </w:rPr>
            </w:pPr>
          </w:p>
        </w:tc>
        <w:tc>
          <w:tcPr>
            <w:tcW w:w="4346" w:type="dxa"/>
          </w:tcPr>
          <w:p w14:paraId="71952A01" w14:textId="77777777" w:rsidR="005906BF" w:rsidRDefault="00E53E06">
            <w:pPr>
              <w:pStyle w:val="34"/>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ENUMERATED {enabled} </w:t>
            </w:r>
          </w:p>
          <w:p w14:paraId="02795FE1" w14:textId="77777777" w:rsidR="005906BF" w:rsidRDefault="005906BF">
            <w:pPr>
              <w:pStyle w:val="34"/>
              <w:cnfStyle w:val="000000000000" w:firstRow="0" w:lastRow="0" w:firstColumn="0" w:lastColumn="0" w:oddVBand="0" w:evenVBand="0" w:oddHBand="0" w:evenHBand="0" w:firstRowFirstColumn="0" w:firstRowLastColumn="0" w:lastRowFirstColumn="0" w:lastRowLastColumn="0"/>
              <w:rPr>
                <w:rFonts w:ascii="Arial" w:hAnsi="Arial" w:cs="Arial"/>
                <w:b/>
                <w:color w:val="993366"/>
                <w:sz w:val="20"/>
                <w:szCs w:val="20"/>
              </w:rPr>
            </w:pPr>
          </w:p>
        </w:tc>
        <w:tc>
          <w:tcPr>
            <w:tcW w:w="4618" w:type="dxa"/>
          </w:tcPr>
          <w:p w14:paraId="055FE36E"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
                <w:bCs/>
                <w:kern w:val="0"/>
                <w:sz w:val="20"/>
                <w:szCs w:val="20"/>
              </w:rPr>
            </w:pPr>
            <w:r>
              <w:rPr>
                <w:rFonts w:ascii="Arial" w:hAnsi="Arial" w:cs="Arial"/>
                <w:bCs/>
                <w:kern w:val="0"/>
                <w:sz w:val="20"/>
                <w:szCs w:val="20"/>
              </w:rPr>
              <w:t>Indicates whether UE specific TA reporting is enabled</w:t>
            </w:r>
          </w:p>
        </w:tc>
        <w:tc>
          <w:tcPr>
            <w:tcW w:w="1161" w:type="dxa"/>
          </w:tcPr>
          <w:p w14:paraId="4AA49847"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hint="eastAsia"/>
                <w:bCs/>
                <w:kern w:val="0"/>
                <w:sz w:val="20"/>
                <w:szCs w:val="20"/>
              </w:rPr>
              <w:t>1</w:t>
            </w:r>
          </w:p>
        </w:tc>
      </w:tr>
      <w:tr w:rsidR="005906BF" w14:paraId="14811FD6"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405" w:type="dxa"/>
            <w:vMerge w:val="restart"/>
          </w:tcPr>
          <w:p w14:paraId="7701D9C2" w14:textId="77777777" w:rsidR="005906BF" w:rsidRDefault="00E53E06">
            <w:pPr>
              <w:spacing w:line="240" w:lineRule="auto"/>
              <w:jc w:val="left"/>
              <w:rPr>
                <w:rFonts w:ascii="Arial" w:hAnsi="Arial" w:cs="Arial"/>
                <w:b w:val="0"/>
                <w:kern w:val="0"/>
                <w:sz w:val="20"/>
                <w:szCs w:val="20"/>
              </w:rPr>
            </w:pPr>
            <w:r>
              <w:rPr>
                <w:rFonts w:ascii="Arial" w:hAnsi="Arial" w:cs="Arial"/>
                <w:kern w:val="0"/>
                <w:sz w:val="20"/>
                <w:szCs w:val="20"/>
              </w:rPr>
              <w:t xml:space="preserve">Cell selection and </w:t>
            </w:r>
            <w:r>
              <w:rPr>
                <w:rFonts w:ascii="Arial" w:hAnsi="Arial" w:cs="Arial"/>
                <w:kern w:val="0"/>
                <w:sz w:val="20"/>
                <w:szCs w:val="20"/>
              </w:rPr>
              <w:lastRenderedPageBreak/>
              <w:t>reselection related parameters</w:t>
            </w:r>
          </w:p>
        </w:tc>
        <w:tc>
          <w:tcPr>
            <w:tcW w:w="2418" w:type="dxa"/>
          </w:tcPr>
          <w:p w14:paraId="1D0BE0B7"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lastRenderedPageBreak/>
              <w:t>t-Service</w:t>
            </w:r>
          </w:p>
        </w:tc>
        <w:tc>
          <w:tcPr>
            <w:tcW w:w="4346" w:type="dxa"/>
          </w:tcPr>
          <w:p w14:paraId="6BB87C0F" w14:textId="77777777" w:rsidR="005906BF" w:rsidRDefault="00E53E06">
            <w:pPr>
              <w:pStyle w:val="34"/>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color w:val="993366"/>
                <w:sz w:val="20"/>
                <w:szCs w:val="20"/>
              </w:rPr>
              <w:t>INTEGER</w:t>
            </w:r>
            <w:r>
              <w:rPr>
                <w:rFonts w:ascii="Arial" w:hAnsi="Arial" w:cs="Arial"/>
                <w:sz w:val="20"/>
                <w:szCs w:val="20"/>
              </w:rPr>
              <w:t xml:space="preserve"> (0..549755813887)</w:t>
            </w:r>
          </w:p>
          <w:p w14:paraId="1F7C3267" w14:textId="77777777" w:rsidR="005906BF" w:rsidRDefault="005906BF">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
        </w:tc>
        <w:tc>
          <w:tcPr>
            <w:tcW w:w="4618" w:type="dxa"/>
          </w:tcPr>
          <w:p w14:paraId="7AA66312"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The cell stop time of the serving cell in earth fixed scenario.</w:t>
            </w:r>
          </w:p>
          <w:p w14:paraId="5C339895"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 xml:space="preserve">UE should start measurements on </w:t>
            </w:r>
            <w:proofErr w:type="spellStart"/>
            <w:r>
              <w:rPr>
                <w:rFonts w:ascii="Arial" w:hAnsi="Arial" w:cs="Arial"/>
                <w:bCs/>
                <w:kern w:val="0"/>
                <w:sz w:val="20"/>
                <w:szCs w:val="20"/>
              </w:rPr>
              <w:t>neighbour</w:t>
            </w:r>
            <w:proofErr w:type="spellEnd"/>
            <w:r>
              <w:rPr>
                <w:rFonts w:ascii="Arial" w:hAnsi="Arial" w:cs="Arial"/>
                <w:bCs/>
                <w:kern w:val="0"/>
                <w:sz w:val="20"/>
                <w:szCs w:val="20"/>
              </w:rPr>
              <w:t xml:space="preserve"> </w:t>
            </w:r>
            <w:r>
              <w:rPr>
                <w:rFonts w:ascii="Arial" w:hAnsi="Arial" w:cs="Arial"/>
                <w:bCs/>
                <w:kern w:val="0"/>
                <w:sz w:val="20"/>
                <w:szCs w:val="20"/>
              </w:rPr>
              <w:lastRenderedPageBreak/>
              <w:t xml:space="preserve">cells before the serving cell stops covering the current area, regardless of (the distance between UE and serving cell reference location) or (if legacy </w:t>
            </w:r>
            <w:proofErr w:type="spellStart"/>
            <w:r>
              <w:rPr>
                <w:rFonts w:ascii="Arial" w:hAnsi="Arial" w:cs="Arial"/>
                <w:bCs/>
                <w:kern w:val="0"/>
                <w:sz w:val="20"/>
                <w:szCs w:val="20"/>
              </w:rPr>
              <w:t>Srxlev</w:t>
            </w:r>
            <w:proofErr w:type="spellEnd"/>
            <w:r>
              <w:rPr>
                <w:rFonts w:ascii="Arial" w:hAnsi="Arial" w:cs="Arial"/>
                <w:bCs/>
                <w:kern w:val="0"/>
                <w:sz w:val="20"/>
                <w:szCs w:val="20"/>
              </w:rPr>
              <w:t>/</w:t>
            </w:r>
            <w:proofErr w:type="spellStart"/>
            <w:r>
              <w:rPr>
                <w:rFonts w:ascii="Arial" w:hAnsi="Arial" w:cs="Arial"/>
                <w:bCs/>
                <w:kern w:val="0"/>
                <w:sz w:val="20"/>
                <w:szCs w:val="20"/>
              </w:rPr>
              <w:t>Squal</w:t>
            </w:r>
            <w:proofErr w:type="spellEnd"/>
            <w:r>
              <w:rPr>
                <w:rFonts w:ascii="Arial" w:hAnsi="Arial" w:cs="Arial"/>
                <w:bCs/>
                <w:kern w:val="0"/>
                <w:sz w:val="20"/>
                <w:szCs w:val="20"/>
              </w:rPr>
              <w:t xml:space="preserve"> condition is met, i.e., serving cell’s </w:t>
            </w:r>
            <w:proofErr w:type="spellStart"/>
            <w:r>
              <w:rPr>
                <w:rFonts w:ascii="Arial" w:hAnsi="Arial" w:cs="Arial"/>
                <w:bCs/>
                <w:kern w:val="0"/>
                <w:sz w:val="20"/>
                <w:szCs w:val="20"/>
              </w:rPr>
              <w:t>Srxlev</w:t>
            </w:r>
            <w:proofErr w:type="spellEnd"/>
            <w:r>
              <w:rPr>
                <w:rFonts w:ascii="Arial" w:hAnsi="Arial" w:cs="Arial"/>
                <w:bCs/>
                <w:kern w:val="0"/>
                <w:sz w:val="20"/>
                <w:szCs w:val="20"/>
              </w:rPr>
              <w:t>/</w:t>
            </w:r>
            <w:proofErr w:type="spellStart"/>
            <w:r>
              <w:rPr>
                <w:rFonts w:ascii="Arial" w:hAnsi="Arial" w:cs="Arial"/>
                <w:bCs/>
                <w:kern w:val="0"/>
                <w:sz w:val="20"/>
                <w:szCs w:val="20"/>
              </w:rPr>
              <w:t>Squal</w:t>
            </w:r>
            <w:proofErr w:type="spellEnd"/>
            <w:r>
              <w:rPr>
                <w:rFonts w:ascii="Arial" w:hAnsi="Arial" w:cs="Arial"/>
                <w:bCs/>
                <w:kern w:val="0"/>
                <w:sz w:val="20"/>
                <w:szCs w:val="20"/>
              </w:rPr>
              <w:t xml:space="preserve"> is better than a threshold).</w:t>
            </w:r>
          </w:p>
        </w:tc>
        <w:tc>
          <w:tcPr>
            <w:tcW w:w="1161" w:type="dxa"/>
          </w:tcPr>
          <w:p w14:paraId="42716D76"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hint="eastAsia"/>
                <w:bCs/>
                <w:kern w:val="0"/>
                <w:sz w:val="20"/>
                <w:szCs w:val="20"/>
              </w:rPr>
              <w:lastRenderedPageBreak/>
              <w:t>3</w:t>
            </w:r>
            <w:r>
              <w:rPr>
                <w:rFonts w:ascii="Arial" w:hAnsi="Arial" w:cs="Arial"/>
                <w:bCs/>
                <w:kern w:val="0"/>
                <w:sz w:val="20"/>
                <w:szCs w:val="20"/>
              </w:rPr>
              <w:t>9</w:t>
            </w:r>
          </w:p>
        </w:tc>
      </w:tr>
      <w:tr w:rsidR="005906BF" w14:paraId="51D49F0F"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405" w:type="dxa"/>
            <w:vMerge/>
          </w:tcPr>
          <w:p w14:paraId="38AF11A9" w14:textId="77777777" w:rsidR="005906BF" w:rsidRDefault="005906BF">
            <w:pPr>
              <w:spacing w:line="240" w:lineRule="auto"/>
              <w:jc w:val="left"/>
              <w:rPr>
                <w:rFonts w:ascii="Arial" w:hAnsi="Arial" w:cs="Arial"/>
                <w:b w:val="0"/>
                <w:kern w:val="0"/>
                <w:sz w:val="20"/>
                <w:szCs w:val="20"/>
              </w:rPr>
            </w:pPr>
          </w:p>
        </w:tc>
        <w:tc>
          <w:tcPr>
            <w:tcW w:w="2418" w:type="dxa"/>
          </w:tcPr>
          <w:p w14:paraId="2F454DB9"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roofErr w:type="spellStart"/>
            <w:r>
              <w:rPr>
                <w:rFonts w:ascii="Arial" w:hAnsi="Arial" w:cs="Arial"/>
                <w:bCs/>
                <w:kern w:val="0"/>
                <w:sz w:val="20"/>
                <w:szCs w:val="20"/>
              </w:rPr>
              <w:t>referenceLocation</w:t>
            </w:r>
            <w:proofErr w:type="spellEnd"/>
          </w:p>
        </w:tc>
        <w:tc>
          <w:tcPr>
            <w:tcW w:w="4346" w:type="dxa"/>
          </w:tcPr>
          <w:p w14:paraId="10C37712" w14:textId="77777777" w:rsidR="005906BF" w:rsidRDefault="00E53E06">
            <w:pPr>
              <w:pStyle w:val="34"/>
              <w:cnfStyle w:val="000000000000" w:firstRow="0" w:lastRow="0" w:firstColumn="0" w:lastColumn="0" w:oddVBand="0" w:evenVBand="0" w:oddHBand="0" w:evenHBand="0" w:firstRowFirstColumn="0" w:firstRowLastColumn="0" w:lastRowFirstColumn="0" w:lastRowLastColumn="0"/>
              <w:rPr>
                <w:rFonts w:ascii="Arial" w:hAnsi="Arial" w:cs="Arial"/>
                <w:color w:val="993366"/>
                <w:sz w:val="20"/>
                <w:szCs w:val="20"/>
              </w:rPr>
            </w:pPr>
            <w:r>
              <w:rPr>
                <w:rFonts w:ascii="Arial" w:hAnsi="Arial" w:cs="Arial" w:hint="eastAsia"/>
                <w:sz w:val="20"/>
                <w:szCs w:val="20"/>
              </w:rPr>
              <w:t>F</w:t>
            </w:r>
            <w:r>
              <w:rPr>
                <w:rFonts w:ascii="Arial" w:hAnsi="Arial" w:cs="Arial"/>
                <w:sz w:val="20"/>
                <w:szCs w:val="20"/>
              </w:rPr>
              <w:t>FS</w:t>
            </w:r>
          </w:p>
        </w:tc>
        <w:tc>
          <w:tcPr>
            <w:tcW w:w="4618" w:type="dxa"/>
          </w:tcPr>
          <w:p w14:paraId="35BB9E3E"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Location assisted cell reselection, with the distance between UE and the reference location of the cell (serving cell and/or neighbor cell) taken into account, is supported for quasi-earth fixed cell.</w:t>
            </w:r>
          </w:p>
        </w:tc>
        <w:tc>
          <w:tcPr>
            <w:tcW w:w="1161" w:type="dxa"/>
          </w:tcPr>
          <w:p w14:paraId="79B28CE8"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bCs/>
                <w:kern w:val="0"/>
                <w:sz w:val="20"/>
                <w:szCs w:val="20"/>
              </w:rPr>
              <w:t>FFS</w:t>
            </w:r>
          </w:p>
        </w:tc>
      </w:tr>
      <w:tr w:rsidR="005906BF" w14:paraId="79DD317E" w14:textId="77777777" w:rsidTr="005906BF">
        <w:trPr>
          <w:trHeight w:val="623"/>
        </w:trPr>
        <w:tc>
          <w:tcPr>
            <w:cnfStyle w:val="001000000000" w:firstRow="0" w:lastRow="0" w:firstColumn="1" w:lastColumn="0" w:oddVBand="0" w:evenVBand="0" w:oddHBand="0" w:evenHBand="0" w:firstRowFirstColumn="0" w:firstRowLastColumn="0" w:lastRowFirstColumn="0" w:lastRowLastColumn="0"/>
            <w:tcW w:w="1405" w:type="dxa"/>
          </w:tcPr>
          <w:p w14:paraId="64E6E92D" w14:textId="77777777" w:rsidR="005906BF" w:rsidRDefault="005906BF">
            <w:pPr>
              <w:spacing w:line="240" w:lineRule="auto"/>
              <w:jc w:val="left"/>
              <w:rPr>
                <w:rFonts w:ascii="Arial" w:hAnsi="Arial" w:cs="Arial"/>
                <w:b w:val="0"/>
                <w:kern w:val="0"/>
                <w:sz w:val="20"/>
                <w:szCs w:val="20"/>
              </w:rPr>
            </w:pPr>
          </w:p>
        </w:tc>
        <w:tc>
          <w:tcPr>
            <w:tcW w:w="2418" w:type="dxa"/>
          </w:tcPr>
          <w:p w14:paraId="098C3E50" w14:textId="77777777" w:rsidR="005906BF" w:rsidRDefault="005906BF">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
        </w:tc>
        <w:tc>
          <w:tcPr>
            <w:tcW w:w="4346" w:type="dxa"/>
          </w:tcPr>
          <w:p w14:paraId="643F4A2B" w14:textId="77777777" w:rsidR="005906BF" w:rsidRDefault="005906BF">
            <w:pPr>
              <w:pStyle w:val="34"/>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4618" w:type="dxa"/>
          </w:tcPr>
          <w:p w14:paraId="6B0D3BEB" w14:textId="77777777" w:rsidR="005906BF" w:rsidRDefault="005906BF">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p>
        </w:tc>
        <w:tc>
          <w:tcPr>
            <w:tcW w:w="1161" w:type="dxa"/>
          </w:tcPr>
          <w:p w14:paraId="75C0A094" w14:textId="77777777" w:rsidR="005906BF" w:rsidRDefault="00E53E06">
            <w:pPr>
              <w:spacing w:line="24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bCs/>
                <w:kern w:val="0"/>
                <w:sz w:val="20"/>
                <w:szCs w:val="20"/>
              </w:rPr>
            </w:pPr>
            <w:r>
              <w:rPr>
                <w:rFonts w:ascii="Arial" w:hAnsi="Arial" w:cs="Arial" w:hint="eastAsia"/>
                <w:bCs/>
                <w:kern w:val="0"/>
                <w:sz w:val="20"/>
                <w:szCs w:val="20"/>
              </w:rPr>
              <w:t>T</w:t>
            </w:r>
            <w:r>
              <w:rPr>
                <w:rFonts w:ascii="Arial" w:hAnsi="Arial" w:cs="Arial"/>
                <w:bCs/>
                <w:kern w:val="0"/>
                <w:sz w:val="20"/>
                <w:szCs w:val="20"/>
              </w:rPr>
              <w:t>otal: 52~328+FFS</w:t>
            </w:r>
          </w:p>
        </w:tc>
      </w:tr>
    </w:tbl>
    <w:p w14:paraId="35C0A5FC" w14:textId="77777777" w:rsidR="005906BF" w:rsidRDefault="005906BF">
      <w:pPr>
        <w:spacing w:line="240" w:lineRule="auto"/>
        <w:jc w:val="left"/>
        <w:rPr>
          <w:rFonts w:ascii="Arial" w:hAnsi="Arial" w:cs="Arial"/>
          <w:bCs/>
          <w:kern w:val="0"/>
          <w:sz w:val="20"/>
          <w:szCs w:val="20"/>
        </w:rPr>
      </w:pPr>
    </w:p>
    <w:p w14:paraId="3AAC8E16" w14:textId="77777777" w:rsidR="005906BF" w:rsidRDefault="00E53E06">
      <w:pPr>
        <w:pStyle w:val="3"/>
        <w:numPr>
          <w:ilvl w:val="2"/>
          <w:numId w:val="3"/>
        </w:numPr>
        <w:rPr>
          <w:b w:val="0"/>
          <w:sz w:val="24"/>
          <w:szCs w:val="24"/>
        </w:rPr>
      </w:pPr>
      <w:r>
        <w:rPr>
          <w:b w:val="0"/>
          <w:sz w:val="24"/>
          <w:szCs w:val="24"/>
        </w:rPr>
        <w:t>Introduction of NTN specific system information</w:t>
      </w:r>
    </w:p>
    <w:p w14:paraId="08D3BE28" w14:textId="77777777" w:rsidR="005906BF" w:rsidRDefault="00E53E06">
      <w:pPr>
        <w:spacing w:line="240" w:lineRule="auto"/>
        <w:jc w:val="left"/>
        <w:rPr>
          <w:rFonts w:ascii="Arial" w:hAnsi="Arial" w:cs="Arial"/>
          <w:bCs/>
          <w:kern w:val="0"/>
          <w:sz w:val="20"/>
          <w:szCs w:val="20"/>
        </w:rPr>
      </w:pPr>
      <w:r>
        <w:rPr>
          <w:rFonts w:ascii="Arial" w:hAnsi="Arial" w:cs="Arial"/>
          <w:bCs/>
          <w:kern w:val="0"/>
          <w:sz w:val="20"/>
          <w:szCs w:val="20"/>
        </w:rPr>
        <w:t>Among all the NTN</w:t>
      </w:r>
      <w:r w:rsidR="00F85A91">
        <w:rPr>
          <w:rFonts w:ascii="Arial" w:hAnsi="Arial" w:cs="Arial"/>
          <w:bCs/>
          <w:kern w:val="0"/>
          <w:sz w:val="20"/>
          <w:szCs w:val="20"/>
        </w:rPr>
        <w:t>/HAPS</w:t>
      </w:r>
      <w:r>
        <w:rPr>
          <w:rFonts w:ascii="Arial" w:hAnsi="Arial" w:cs="Arial"/>
          <w:bCs/>
          <w:kern w:val="0"/>
          <w:sz w:val="20"/>
          <w:szCs w:val="20"/>
        </w:rPr>
        <w:t xml:space="preserve"> specific parameters to be broadcast in system information, the following parameters are useful in initial access, which would require 426 ~ 702 bits.</w:t>
      </w:r>
    </w:p>
    <w:p w14:paraId="3E32C80B" w14:textId="77777777" w:rsidR="005906BF" w:rsidRDefault="00E53E06">
      <w:pPr>
        <w:spacing w:line="240" w:lineRule="auto"/>
        <w:jc w:val="left"/>
        <w:rPr>
          <w:rFonts w:ascii="Arial" w:hAnsi="Arial" w:cs="Arial"/>
          <w:b/>
          <w:bCs/>
          <w:kern w:val="0"/>
          <w:sz w:val="20"/>
          <w:szCs w:val="20"/>
        </w:rPr>
      </w:pPr>
      <w:r>
        <w:rPr>
          <w:rFonts w:ascii="Arial" w:hAnsi="Arial" w:cs="Arial"/>
          <w:bCs/>
          <w:kern w:val="0"/>
          <w:sz w:val="20"/>
          <w:szCs w:val="20"/>
          <w:u w:val="single"/>
        </w:rPr>
        <w:t>All the cell specific higher layers parameter from RAN1:</w:t>
      </w:r>
      <w:r>
        <w:rPr>
          <w:u w:val="single"/>
        </w:rPr>
        <w:t xml:space="preserve"> </w:t>
      </w:r>
      <w:proofErr w:type="spellStart"/>
      <w:r>
        <w:rPr>
          <w:rFonts w:ascii="Arial" w:hAnsi="Arial" w:cs="Arial"/>
          <w:bCs/>
          <w:kern w:val="0"/>
          <w:sz w:val="20"/>
          <w:szCs w:val="20"/>
        </w:rPr>
        <w:t>CellSpecific_Koffset</w:t>
      </w:r>
      <w:proofErr w:type="spellEnd"/>
      <w:r>
        <w:rPr>
          <w:rFonts w:ascii="Arial" w:hAnsi="Arial" w:cs="Arial"/>
          <w:bCs/>
          <w:kern w:val="0"/>
          <w:sz w:val="20"/>
          <w:szCs w:val="20"/>
        </w:rPr>
        <w:t xml:space="preserve">, </w:t>
      </w:r>
      <w:proofErr w:type="spellStart"/>
      <w:r>
        <w:rPr>
          <w:rFonts w:ascii="Arial" w:hAnsi="Arial" w:cs="Arial"/>
          <w:bCs/>
          <w:kern w:val="0"/>
          <w:sz w:val="20"/>
          <w:szCs w:val="20"/>
        </w:rPr>
        <w:t>K_mac</w:t>
      </w:r>
      <w:proofErr w:type="spellEnd"/>
      <w:r>
        <w:rPr>
          <w:rFonts w:ascii="Arial" w:hAnsi="Arial" w:cs="Arial"/>
          <w:bCs/>
          <w:kern w:val="0"/>
          <w:sz w:val="20"/>
          <w:szCs w:val="20"/>
        </w:rPr>
        <w:t xml:space="preserve">, </w:t>
      </w:r>
      <w:proofErr w:type="spellStart"/>
      <w:r>
        <w:rPr>
          <w:rFonts w:ascii="Arial" w:hAnsi="Arial" w:cs="Arial"/>
          <w:bCs/>
          <w:kern w:val="0"/>
          <w:sz w:val="20"/>
          <w:szCs w:val="20"/>
        </w:rPr>
        <w:t>TACommon</w:t>
      </w:r>
      <w:proofErr w:type="spellEnd"/>
      <w:r>
        <w:rPr>
          <w:rFonts w:ascii="Arial" w:hAnsi="Arial" w:cs="Arial"/>
          <w:bCs/>
          <w:kern w:val="0"/>
          <w:sz w:val="20"/>
          <w:szCs w:val="20"/>
        </w:rPr>
        <w:t xml:space="preserve">, </w:t>
      </w:r>
      <w:proofErr w:type="spellStart"/>
      <w:r>
        <w:rPr>
          <w:rFonts w:ascii="Arial" w:hAnsi="Arial" w:cs="Arial"/>
          <w:bCs/>
          <w:kern w:val="0"/>
          <w:sz w:val="20"/>
          <w:szCs w:val="20"/>
        </w:rPr>
        <w:t>TACommonDrift</w:t>
      </w:r>
      <w:proofErr w:type="spellEnd"/>
      <w:r>
        <w:rPr>
          <w:rFonts w:ascii="Arial" w:hAnsi="Arial" w:cs="Arial"/>
          <w:bCs/>
          <w:kern w:val="0"/>
          <w:sz w:val="20"/>
          <w:szCs w:val="20"/>
        </w:rPr>
        <w:t xml:space="preserve">, </w:t>
      </w:r>
      <w:proofErr w:type="spellStart"/>
      <w:r>
        <w:rPr>
          <w:rFonts w:ascii="Arial" w:hAnsi="Arial" w:cs="Arial"/>
          <w:bCs/>
          <w:kern w:val="0"/>
          <w:sz w:val="20"/>
          <w:szCs w:val="20"/>
        </w:rPr>
        <w:t>TACommonDriftVariation</w:t>
      </w:r>
      <w:proofErr w:type="spellEnd"/>
      <w:r>
        <w:rPr>
          <w:rFonts w:ascii="Arial" w:hAnsi="Arial" w:cs="Arial"/>
          <w:bCs/>
          <w:kern w:val="0"/>
          <w:sz w:val="20"/>
          <w:szCs w:val="20"/>
        </w:rPr>
        <w:t xml:space="preserve">, </w:t>
      </w:r>
      <w:proofErr w:type="spellStart"/>
      <w:r>
        <w:rPr>
          <w:rFonts w:ascii="Arial" w:hAnsi="Arial" w:cs="Arial"/>
          <w:bCs/>
          <w:kern w:val="0"/>
          <w:sz w:val="20"/>
          <w:szCs w:val="20"/>
        </w:rPr>
        <w:t>ServingSatelliteEphemerisStateVectorX</w:t>
      </w:r>
      <w:proofErr w:type="spellEnd"/>
      <w:r>
        <w:rPr>
          <w:rFonts w:ascii="Arial" w:hAnsi="Arial" w:cs="Arial"/>
          <w:bCs/>
          <w:kern w:val="0"/>
          <w:sz w:val="20"/>
          <w:szCs w:val="20"/>
        </w:rPr>
        <w:t xml:space="preserve">, </w:t>
      </w:r>
      <w:proofErr w:type="spellStart"/>
      <w:r>
        <w:rPr>
          <w:rFonts w:ascii="Arial" w:hAnsi="Arial" w:cs="Arial"/>
          <w:bCs/>
          <w:kern w:val="0"/>
          <w:sz w:val="20"/>
          <w:szCs w:val="20"/>
        </w:rPr>
        <w:t>ServingSatelliteEphemerisStateVectorY</w:t>
      </w:r>
      <w:proofErr w:type="spellEnd"/>
      <w:r>
        <w:rPr>
          <w:rFonts w:ascii="Arial" w:hAnsi="Arial" w:cs="Arial"/>
          <w:bCs/>
          <w:kern w:val="0"/>
          <w:sz w:val="20"/>
          <w:szCs w:val="20"/>
        </w:rPr>
        <w:t xml:space="preserve">, </w:t>
      </w:r>
      <w:proofErr w:type="spellStart"/>
      <w:r>
        <w:rPr>
          <w:rFonts w:ascii="Arial" w:hAnsi="Arial" w:cs="Arial"/>
          <w:bCs/>
          <w:kern w:val="0"/>
          <w:sz w:val="20"/>
          <w:szCs w:val="20"/>
        </w:rPr>
        <w:t>ServingSatelliteEphemerisStateVectorZ</w:t>
      </w:r>
      <w:proofErr w:type="spellEnd"/>
      <w:r>
        <w:rPr>
          <w:rFonts w:ascii="Arial" w:hAnsi="Arial" w:cs="Arial"/>
          <w:bCs/>
          <w:kern w:val="0"/>
          <w:sz w:val="20"/>
          <w:szCs w:val="20"/>
        </w:rPr>
        <w:t xml:space="preserve">, </w:t>
      </w:r>
      <w:proofErr w:type="spellStart"/>
      <w:r>
        <w:rPr>
          <w:rFonts w:ascii="Arial" w:hAnsi="Arial" w:cs="Arial"/>
          <w:bCs/>
          <w:kern w:val="0"/>
          <w:sz w:val="20"/>
          <w:szCs w:val="20"/>
        </w:rPr>
        <w:t>ServingSatelliteEphemerisStateVectorVx</w:t>
      </w:r>
      <w:proofErr w:type="spellEnd"/>
      <w:r>
        <w:rPr>
          <w:rFonts w:ascii="Arial" w:hAnsi="Arial" w:cs="Arial"/>
          <w:bCs/>
          <w:kern w:val="0"/>
          <w:sz w:val="20"/>
          <w:szCs w:val="20"/>
        </w:rPr>
        <w:t xml:space="preserve">, </w:t>
      </w:r>
      <w:proofErr w:type="spellStart"/>
      <w:r>
        <w:rPr>
          <w:rFonts w:ascii="Arial" w:hAnsi="Arial" w:cs="Arial"/>
          <w:bCs/>
          <w:kern w:val="0"/>
          <w:sz w:val="20"/>
          <w:szCs w:val="20"/>
        </w:rPr>
        <w:t>ServingSatelliteEphemerisStateVectorVy</w:t>
      </w:r>
      <w:proofErr w:type="spellEnd"/>
      <w:r>
        <w:rPr>
          <w:rFonts w:ascii="Arial" w:hAnsi="Arial" w:cs="Arial"/>
          <w:bCs/>
          <w:kern w:val="0"/>
          <w:sz w:val="20"/>
          <w:szCs w:val="20"/>
        </w:rPr>
        <w:t xml:space="preserve">, </w:t>
      </w:r>
      <w:proofErr w:type="spellStart"/>
      <w:r>
        <w:rPr>
          <w:rFonts w:ascii="Arial" w:hAnsi="Arial" w:cs="Arial"/>
          <w:bCs/>
          <w:kern w:val="0"/>
          <w:sz w:val="20"/>
          <w:szCs w:val="20"/>
        </w:rPr>
        <w:t>ServingSatelliteEphemerisStateVectorVz</w:t>
      </w:r>
      <w:proofErr w:type="spellEnd"/>
      <w:r>
        <w:rPr>
          <w:rFonts w:ascii="Arial" w:hAnsi="Arial" w:cs="Arial"/>
          <w:b/>
          <w:bCs/>
          <w:kern w:val="0"/>
          <w:sz w:val="20"/>
          <w:szCs w:val="20"/>
        </w:rPr>
        <w:t xml:space="preserve">, </w:t>
      </w:r>
      <w:proofErr w:type="spellStart"/>
      <w:r>
        <w:rPr>
          <w:rFonts w:ascii="Arial" w:hAnsi="Arial" w:cs="Arial"/>
          <w:bCs/>
          <w:kern w:val="0"/>
          <w:sz w:val="20"/>
          <w:szCs w:val="20"/>
        </w:rPr>
        <w:t>ServingSatelliteEphemerisSemiMajorAxis</w:t>
      </w:r>
      <w:proofErr w:type="spellEnd"/>
      <w:r>
        <w:rPr>
          <w:rFonts w:ascii="Arial" w:hAnsi="Arial" w:cs="Arial"/>
          <w:bCs/>
          <w:kern w:val="0"/>
          <w:sz w:val="20"/>
          <w:szCs w:val="20"/>
        </w:rPr>
        <w:t xml:space="preserve">, </w:t>
      </w:r>
      <w:proofErr w:type="spellStart"/>
      <w:r>
        <w:rPr>
          <w:rFonts w:ascii="Arial" w:hAnsi="Arial" w:cs="Arial"/>
          <w:bCs/>
          <w:kern w:val="0"/>
          <w:sz w:val="20"/>
          <w:szCs w:val="20"/>
        </w:rPr>
        <w:t>ServingSatelliteEphemerisEccentricityE</w:t>
      </w:r>
      <w:proofErr w:type="spellEnd"/>
      <w:r>
        <w:rPr>
          <w:rFonts w:ascii="Arial" w:hAnsi="Arial" w:cs="Arial"/>
          <w:bCs/>
          <w:kern w:val="0"/>
          <w:sz w:val="20"/>
          <w:szCs w:val="20"/>
        </w:rPr>
        <w:t xml:space="preserve">, </w:t>
      </w:r>
      <w:proofErr w:type="spellStart"/>
      <w:r>
        <w:rPr>
          <w:rFonts w:ascii="Arial" w:hAnsi="Arial" w:cs="Arial"/>
          <w:bCs/>
          <w:kern w:val="0"/>
          <w:sz w:val="20"/>
          <w:szCs w:val="20"/>
        </w:rPr>
        <w:t>ServingSatelliteEphemerisArgumentOfPeriapsis</w:t>
      </w:r>
      <w:proofErr w:type="spellEnd"/>
      <w:r>
        <w:rPr>
          <w:rFonts w:ascii="Arial" w:hAnsi="Arial" w:cs="Arial"/>
          <w:bCs/>
          <w:kern w:val="0"/>
          <w:sz w:val="20"/>
          <w:szCs w:val="20"/>
        </w:rPr>
        <w:t xml:space="preserve">, </w:t>
      </w:r>
      <w:proofErr w:type="spellStart"/>
      <w:r>
        <w:rPr>
          <w:rFonts w:ascii="Arial" w:hAnsi="Arial" w:cs="Arial"/>
          <w:bCs/>
          <w:kern w:val="0"/>
          <w:sz w:val="20"/>
          <w:szCs w:val="20"/>
        </w:rPr>
        <w:t>ServingSatellite</w:t>
      </w:r>
      <w:proofErr w:type="spellEnd"/>
      <w:r>
        <w:rPr>
          <w:rFonts w:ascii="Arial" w:hAnsi="Arial" w:cs="Arial"/>
          <w:bCs/>
          <w:kern w:val="0"/>
          <w:sz w:val="20"/>
          <w:szCs w:val="20"/>
        </w:rPr>
        <w:t xml:space="preserve"> </w:t>
      </w:r>
      <w:proofErr w:type="spellStart"/>
      <w:r>
        <w:rPr>
          <w:rFonts w:ascii="Arial" w:hAnsi="Arial" w:cs="Arial"/>
          <w:bCs/>
          <w:kern w:val="0"/>
          <w:sz w:val="20"/>
          <w:szCs w:val="20"/>
        </w:rPr>
        <w:t>EphemerisLongitudeOfAscendingNode</w:t>
      </w:r>
      <w:proofErr w:type="spellEnd"/>
      <w:r>
        <w:rPr>
          <w:rFonts w:ascii="Arial" w:hAnsi="Arial" w:cs="Arial"/>
          <w:bCs/>
          <w:kern w:val="0"/>
          <w:sz w:val="20"/>
          <w:szCs w:val="20"/>
        </w:rPr>
        <w:t>,</w:t>
      </w:r>
      <w:r>
        <w:t xml:space="preserve"> </w:t>
      </w:r>
      <w:proofErr w:type="spellStart"/>
      <w:r>
        <w:rPr>
          <w:rFonts w:ascii="Arial" w:hAnsi="Arial" w:cs="Arial"/>
          <w:bCs/>
          <w:kern w:val="0"/>
          <w:sz w:val="20"/>
          <w:szCs w:val="20"/>
        </w:rPr>
        <w:t>ServingSatelliteEphemerisInclinationI</w:t>
      </w:r>
      <w:proofErr w:type="spellEnd"/>
      <w:r>
        <w:rPr>
          <w:rFonts w:ascii="Arial" w:hAnsi="Arial" w:cs="Arial"/>
          <w:bCs/>
          <w:kern w:val="0"/>
          <w:sz w:val="20"/>
          <w:szCs w:val="20"/>
        </w:rPr>
        <w:t>,</w:t>
      </w:r>
      <w:r>
        <w:t xml:space="preserve"> </w:t>
      </w:r>
      <w:proofErr w:type="spellStart"/>
      <w:r>
        <w:rPr>
          <w:rFonts w:ascii="Arial" w:hAnsi="Arial" w:cs="Arial"/>
          <w:bCs/>
          <w:kern w:val="0"/>
          <w:sz w:val="20"/>
          <w:szCs w:val="20"/>
        </w:rPr>
        <w:t>ServingSatelliteEphemerisMeanAnomalyM</w:t>
      </w:r>
      <w:proofErr w:type="spellEnd"/>
      <w:r>
        <w:rPr>
          <w:rFonts w:ascii="Arial" w:hAnsi="Arial" w:cs="Arial"/>
          <w:bCs/>
          <w:kern w:val="0"/>
          <w:sz w:val="20"/>
          <w:szCs w:val="20"/>
        </w:rPr>
        <w:t xml:space="preserve">, </w:t>
      </w:r>
      <w:proofErr w:type="spellStart"/>
      <w:r>
        <w:rPr>
          <w:rFonts w:ascii="Arial" w:hAnsi="Arial" w:cs="Arial"/>
          <w:bCs/>
          <w:kern w:val="0"/>
          <w:sz w:val="20"/>
          <w:szCs w:val="20"/>
        </w:rPr>
        <w:t>ntnUlSyncValidityDuration</w:t>
      </w:r>
      <w:proofErr w:type="spellEnd"/>
      <w:r>
        <w:rPr>
          <w:rFonts w:ascii="Arial" w:hAnsi="Arial" w:cs="Arial"/>
          <w:bCs/>
          <w:kern w:val="0"/>
          <w:sz w:val="20"/>
          <w:szCs w:val="20"/>
        </w:rPr>
        <w:t xml:space="preserve">, </w:t>
      </w:r>
      <w:proofErr w:type="spellStart"/>
      <w:r>
        <w:rPr>
          <w:rFonts w:ascii="Arial" w:hAnsi="Arial" w:cs="Arial"/>
          <w:bCs/>
          <w:kern w:val="0"/>
          <w:sz w:val="20"/>
          <w:szCs w:val="20"/>
        </w:rPr>
        <w:t>EpochTime</w:t>
      </w:r>
      <w:proofErr w:type="spellEnd"/>
      <w:r>
        <w:rPr>
          <w:rFonts w:ascii="Arial" w:hAnsi="Arial" w:cs="Arial"/>
          <w:bCs/>
          <w:kern w:val="0"/>
          <w:sz w:val="20"/>
          <w:szCs w:val="20"/>
        </w:rPr>
        <w:t xml:space="preserve">, </w:t>
      </w:r>
      <w:proofErr w:type="spellStart"/>
      <w:r>
        <w:rPr>
          <w:rFonts w:ascii="Arial" w:hAnsi="Arial" w:cs="Arial"/>
          <w:bCs/>
          <w:kern w:val="0"/>
          <w:sz w:val="20"/>
          <w:szCs w:val="20"/>
        </w:rPr>
        <w:t>ntnPolarizationDL</w:t>
      </w:r>
      <w:proofErr w:type="spellEnd"/>
      <w:r>
        <w:rPr>
          <w:rFonts w:ascii="Arial" w:hAnsi="Arial" w:cs="Arial"/>
          <w:bCs/>
          <w:kern w:val="0"/>
          <w:sz w:val="20"/>
          <w:szCs w:val="20"/>
        </w:rPr>
        <w:t xml:space="preserve"> and </w:t>
      </w:r>
      <w:proofErr w:type="spellStart"/>
      <w:r>
        <w:rPr>
          <w:rFonts w:ascii="Arial" w:hAnsi="Arial" w:cs="Arial"/>
          <w:bCs/>
          <w:kern w:val="0"/>
          <w:sz w:val="20"/>
          <w:szCs w:val="20"/>
        </w:rPr>
        <w:t>ntnPolarizationUL</w:t>
      </w:r>
      <w:proofErr w:type="spellEnd"/>
      <w:r>
        <w:rPr>
          <w:rFonts w:ascii="Arial" w:hAnsi="Arial" w:cs="Arial"/>
          <w:bCs/>
          <w:kern w:val="0"/>
          <w:sz w:val="20"/>
          <w:szCs w:val="20"/>
        </w:rPr>
        <w:t>.</w:t>
      </w:r>
    </w:p>
    <w:p w14:paraId="3D311AB9" w14:textId="77777777" w:rsidR="005906BF" w:rsidRDefault="00E53E06">
      <w:pPr>
        <w:pStyle w:val="34"/>
        <w:rPr>
          <w:rFonts w:ascii="Arial" w:eastAsiaTheme="minorEastAsia" w:hAnsi="Arial" w:cs="Arial"/>
          <w:bCs/>
          <w:kern w:val="0"/>
          <w:sz w:val="20"/>
          <w:szCs w:val="20"/>
        </w:rPr>
      </w:pPr>
      <w:r>
        <w:rPr>
          <w:rFonts w:ascii="Arial" w:hAnsi="Arial" w:cs="Arial"/>
          <w:bCs/>
          <w:kern w:val="0"/>
          <w:sz w:val="20"/>
          <w:szCs w:val="20"/>
          <w:u w:val="single"/>
        </w:rPr>
        <w:t>The following parameters from RAN2:</w:t>
      </w:r>
      <w:r>
        <w:rPr>
          <w:rFonts w:ascii="Arial" w:hAnsi="Arial" w:cs="Arial"/>
          <w:bCs/>
          <w:kern w:val="0"/>
          <w:sz w:val="20"/>
          <w:szCs w:val="20"/>
        </w:rPr>
        <w:t xml:space="preserve"> </w:t>
      </w:r>
      <w:proofErr w:type="spellStart"/>
      <w:r>
        <w:rPr>
          <w:rFonts w:ascii="Arial" w:eastAsiaTheme="minorEastAsia" w:hAnsi="Arial" w:cs="Arial"/>
          <w:bCs/>
          <w:kern w:val="0"/>
          <w:sz w:val="20"/>
          <w:szCs w:val="20"/>
        </w:rPr>
        <w:t>trackingAreaList</w:t>
      </w:r>
      <w:proofErr w:type="spellEnd"/>
      <w:r>
        <w:rPr>
          <w:rFonts w:ascii="Arial" w:eastAsiaTheme="minorEastAsia" w:hAnsi="Arial" w:cs="Arial"/>
          <w:bCs/>
          <w:kern w:val="0"/>
          <w:sz w:val="20"/>
          <w:szCs w:val="20"/>
        </w:rPr>
        <w:t xml:space="preserve"> and </w:t>
      </w:r>
      <w:proofErr w:type="spellStart"/>
      <w:r>
        <w:rPr>
          <w:rFonts w:ascii="Arial" w:eastAsiaTheme="minorEastAsia" w:hAnsi="Arial" w:cs="Arial"/>
          <w:bCs/>
          <w:kern w:val="0"/>
          <w:sz w:val="20"/>
          <w:szCs w:val="20"/>
        </w:rPr>
        <w:t>enableTA</w:t>
      </w:r>
      <w:proofErr w:type="spellEnd"/>
      <w:r>
        <w:rPr>
          <w:rFonts w:ascii="Arial" w:eastAsiaTheme="minorEastAsia" w:hAnsi="Arial" w:cs="Arial"/>
          <w:bCs/>
          <w:kern w:val="0"/>
          <w:sz w:val="20"/>
          <w:szCs w:val="20"/>
        </w:rPr>
        <w:t>-Report.</w:t>
      </w:r>
    </w:p>
    <w:p w14:paraId="1FDB050C" w14:textId="77777777" w:rsidR="00403F8C" w:rsidRDefault="00403F8C">
      <w:pPr>
        <w:pStyle w:val="34"/>
        <w:rPr>
          <w:rFonts w:ascii="Arial" w:eastAsiaTheme="minorEastAsia" w:hAnsi="Arial" w:cs="Arial"/>
          <w:bCs/>
          <w:kern w:val="0"/>
          <w:sz w:val="20"/>
          <w:szCs w:val="20"/>
        </w:rPr>
      </w:pPr>
    </w:p>
    <w:p w14:paraId="5F9FC981" w14:textId="77777777" w:rsidR="00201F45" w:rsidRDefault="00201F45" w:rsidP="0093483F">
      <w:pPr>
        <w:pStyle w:val="34"/>
        <w:rPr>
          <w:rFonts w:ascii="Arial" w:eastAsiaTheme="minorEastAsia" w:hAnsi="Arial" w:cs="Arial"/>
          <w:bCs/>
          <w:kern w:val="0"/>
          <w:sz w:val="20"/>
          <w:szCs w:val="20"/>
        </w:rPr>
      </w:pPr>
    </w:p>
    <w:p w14:paraId="6C98E0DB" w14:textId="7C1E94CE" w:rsidR="005D2C12" w:rsidRDefault="00E53E06">
      <w:pPr>
        <w:pStyle w:val="34"/>
        <w:rPr>
          <w:rFonts w:ascii="Arial" w:eastAsiaTheme="minorEastAsia" w:hAnsi="Arial" w:cs="Arial"/>
          <w:bCs/>
          <w:kern w:val="0"/>
          <w:sz w:val="20"/>
          <w:szCs w:val="20"/>
        </w:rPr>
      </w:pPr>
      <w:r>
        <w:rPr>
          <w:rFonts w:ascii="Arial" w:eastAsiaTheme="minorEastAsia" w:hAnsi="Arial" w:cs="Arial"/>
          <w:bCs/>
          <w:kern w:val="0"/>
          <w:sz w:val="20"/>
          <w:szCs w:val="20"/>
        </w:rPr>
        <w:t xml:space="preserve">Usually the information required for initial access is defined by SIB1. </w:t>
      </w:r>
      <w:r w:rsidR="0068744B">
        <w:rPr>
          <w:rFonts w:ascii="Arial" w:eastAsiaTheme="minorEastAsia" w:hAnsi="Arial" w:cs="Arial"/>
          <w:bCs/>
          <w:kern w:val="0"/>
          <w:sz w:val="20"/>
          <w:szCs w:val="20"/>
        </w:rPr>
        <w:t>Among all the initial access related parameters</w:t>
      </w:r>
      <w:r w:rsidR="008C3544">
        <w:rPr>
          <w:rFonts w:ascii="Arial" w:eastAsiaTheme="minorEastAsia" w:hAnsi="Arial" w:cs="Arial"/>
          <w:bCs/>
          <w:kern w:val="0"/>
          <w:sz w:val="20"/>
          <w:szCs w:val="20"/>
        </w:rPr>
        <w:t xml:space="preserve"> for NTN</w:t>
      </w:r>
      <w:r w:rsidR="0068744B">
        <w:rPr>
          <w:rFonts w:ascii="Arial" w:eastAsiaTheme="minorEastAsia" w:hAnsi="Arial" w:cs="Arial"/>
          <w:bCs/>
          <w:kern w:val="0"/>
          <w:sz w:val="20"/>
          <w:szCs w:val="20"/>
        </w:rPr>
        <w:t xml:space="preserve">, the </w:t>
      </w:r>
      <w:r w:rsidR="00BD4B4E" w:rsidRPr="00BD4B4E">
        <w:rPr>
          <w:rFonts w:ascii="Arial" w:eastAsiaTheme="minorEastAsia" w:hAnsi="Arial" w:cs="Arial"/>
          <w:bCs/>
          <w:kern w:val="0"/>
          <w:sz w:val="20"/>
          <w:szCs w:val="20"/>
        </w:rPr>
        <w:t>uplink synchronization assistance information</w:t>
      </w:r>
      <w:r w:rsidR="00BD4B4E">
        <w:rPr>
          <w:rFonts w:ascii="Arial" w:eastAsiaTheme="minorEastAsia" w:hAnsi="Arial" w:cs="Arial"/>
          <w:bCs/>
          <w:kern w:val="0"/>
          <w:sz w:val="20"/>
          <w:szCs w:val="20"/>
        </w:rPr>
        <w:t xml:space="preserve"> (i.e. </w:t>
      </w:r>
      <w:r w:rsidR="0068744B">
        <w:rPr>
          <w:rFonts w:ascii="Arial" w:eastAsiaTheme="minorEastAsia" w:hAnsi="Arial" w:cs="Arial"/>
          <w:bCs/>
          <w:kern w:val="0"/>
          <w:sz w:val="20"/>
          <w:szCs w:val="20"/>
        </w:rPr>
        <w:t xml:space="preserve">common TA </w:t>
      </w:r>
      <w:r w:rsidR="00BD4B4E">
        <w:rPr>
          <w:rFonts w:ascii="Arial" w:eastAsiaTheme="minorEastAsia" w:hAnsi="Arial" w:cs="Arial"/>
          <w:bCs/>
          <w:kern w:val="0"/>
          <w:sz w:val="20"/>
          <w:szCs w:val="20"/>
        </w:rPr>
        <w:t xml:space="preserve">parameters </w:t>
      </w:r>
      <w:r w:rsidR="0068744B">
        <w:rPr>
          <w:rFonts w:ascii="Arial" w:eastAsiaTheme="minorEastAsia" w:hAnsi="Arial" w:cs="Arial"/>
          <w:bCs/>
          <w:kern w:val="0"/>
          <w:sz w:val="20"/>
          <w:szCs w:val="20"/>
        </w:rPr>
        <w:t>and serving satellite ephemeris</w:t>
      </w:r>
      <w:r w:rsidR="00BD4B4E">
        <w:rPr>
          <w:rFonts w:ascii="Arial" w:eastAsiaTheme="minorEastAsia" w:hAnsi="Arial" w:cs="Arial"/>
          <w:bCs/>
          <w:kern w:val="0"/>
          <w:sz w:val="20"/>
          <w:szCs w:val="20"/>
        </w:rPr>
        <w:t>)</w:t>
      </w:r>
      <w:r w:rsidR="0068744B">
        <w:rPr>
          <w:rFonts w:ascii="Arial" w:eastAsiaTheme="minorEastAsia" w:hAnsi="Arial" w:cs="Arial"/>
          <w:bCs/>
          <w:kern w:val="0"/>
          <w:sz w:val="20"/>
          <w:szCs w:val="20"/>
        </w:rPr>
        <w:t xml:space="preserve"> would update frequently for LEO case as the satellite moves. The cell specific </w:t>
      </w:r>
      <w:proofErr w:type="spellStart"/>
      <w:r w:rsidR="0068744B">
        <w:rPr>
          <w:rFonts w:ascii="Arial" w:eastAsiaTheme="minorEastAsia" w:hAnsi="Arial" w:cs="Arial"/>
          <w:bCs/>
          <w:kern w:val="0"/>
          <w:sz w:val="20"/>
          <w:szCs w:val="20"/>
        </w:rPr>
        <w:t>Koffset</w:t>
      </w:r>
      <w:proofErr w:type="spellEnd"/>
      <w:r w:rsidR="0068744B">
        <w:rPr>
          <w:rFonts w:ascii="Arial" w:eastAsiaTheme="minorEastAsia" w:hAnsi="Arial" w:cs="Arial"/>
          <w:bCs/>
          <w:kern w:val="0"/>
          <w:sz w:val="20"/>
          <w:szCs w:val="20"/>
        </w:rPr>
        <w:t xml:space="preserve">, </w:t>
      </w:r>
      <w:proofErr w:type="spellStart"/>
      <w:r w:rsidR="0068744B">
        <w:rPr>
          <w:rFonts w:ascii="Arial" w:eastAsiaTheme="minorEastAsia" w:hAnsi="Arial" w:cs="Arial"/>
          <w:bCs/>
          <w:kern w:val="0"/>
          <w:sz w:val="20"/>
          <w:szCs w:val="20"/>
        </w:rPr>
        <w:t>Kmac</w:t>
      </w:r>
      <w:proofErr w:type="spellEnd"/>
      <w:r w:rsidR="0068744B">
        <w:rPr>
          <w:rFonts w:ascii="Arial" w:eastAsiaTheme="minorEastAsia" w:hAnsi="Arial" w:cs="Arial"/>
          <w:bCs/>
          <w:kern w:val="0"/>
          <w:sz w:val="20"/>
          <w:szCs w:val="20"/>
        </w:rPr>
        <w:t xml:space="preserve"> and tracking area would update less frequently while the polarization and enable TA report flag would seldom change.</w:t>
      </w:r>
    </w:p>
    <w:p w14:paraId="2FE9D7D6" w14:textId="77777777" w:rsidR="005D2C12" w:rsidRPr="0068744B" w:rsidRDefault="005D2C12">
      <w:pPr>
        <w:pStyle w:val="34"/>
        <w:rPr>
          <w:rFonts w:ascii="Arial" w:eastAsiaTheme="minorEastAsia" w:hAnsi="Arial" w:cs="Arial"/>
          <w:bCs/>
          <w:kern w:val="0"/>
          <w:sz w:val="20"/>
          <w:szCs w:val="20"/>
        </w:rPr>
      </w:pPr>
    </w:p>
    <w:p w14:paraId="305D6F08" w14:textId="271241A2" w:rsidR="005906BF" w:rsidRPr="005D2C12" w:rsidRDefault="00E53E06">
      <w:pPr>
        <w:pStyle w:val="34"/>
        <w:rPr>
          <w:rFonts w:ascii="Arial" w:eastAsiaTheme="minorEastAsia" w:hAnsi="Arial" w:cs="Arial"/>
          <w:bCs/>
          <w:kern w:val="0"/>
          <w:sz w:val="20"/>
          <w:szCs w:val="20"/>
        </w:rPr>
      </w:pPr>
      <w:r>
        <w:rPr>
          <w:rFonts w:ascii="Arial" w:eastAsiaTheme="minorEastAsia" w:hAnsi="Arial" w:cs="Arial"/>
          <w:bCs/>
          <w:kern w:val="0"/>
          <w:sz w:val="20"/>
          <w:szCs w:val="20"/>
        </w:rPr>
        <w:t xml:space="preserve">In a NTN cell, we understand the following options can be considered on provisioning of </w:t>
      </w:r>
      <w:r w:rsidR="008C3544">
        <w:rPr>
          <w:rFonts w:ascii="Arial" w:eastAsiaTheme="minorEastAsia" w:hAnsi="Arial" w:cs="Arial"/>
          <w:bCs/>
          <w:kern w:val="0"/>
          <w:sz w:val="20"/>
          <w:szCs w:val="20"/>
        </w:rPr>
        <w:t>the initial access related parameters in NTN</w:t>
      </w:r>
      <w:r>
        <w:rPr>
          <w:rFonts w:ascii="Arial" w:eastAsiaTheme="minorEastAsia" w:hAnsi="Arial" w:cs="Arial"/>
          <w:bCs/>
          <w:kern w:val="0"/>
          <w:sz w:val="20"/>
          <w:szCs w:val="20"/>
        </w:rPr>
        <w:t>:</w:t>
      </w:r>
    </w:p>
    <w:p w14:paraId="0B795F4D" w14:textId="77777777" w:rsidR="005906BF" w:rsidRPr="005D2C12" w:rsidRDefault="00E53E06" w:rsidP="005D2C12">
      <w:pPr>
        <w:pStyle w:val="34"/>
        <w:numPr>
          <w:ilvl w:val="0"/>
          <w:numId w:val="17"/>
        </w:numPr>
        <w:rPr>
          <w:rFonts w:ascii="Arial" w:eastAsiaTheme="minorEastAsia" w:hAnsi="Arial" w:cs="Arial"/>
          <w:bCs/>
          <w:kern w:val="0"/>
          <w:sz w:val="20"/>
          <w:szCs w:val="20"/>
        </w:rPr>
      </w:pPr>
      <w:r w:rsidRPr="005D2C12">
        <w:rPr>
          <w:rFonts w:ascii="Arial" w:eastAsiaTheme="minorEastAsia" w:hAnsi="Arial" w:cs="Arial"/>
          <w:bCs/>
          <w:kern w:val="0"/>
          <w:sz w:val="20"/>
          <w:szCs w:val="20"/>
        </w:rPr>
        <w:t>Option1: Include all the information related to initial access to a NTN cell in the existing SIB1.</w:t>
      </w:r>
    </w:p>
    <w:p w14:paraId="4A49B4D6" w14:textId="04EE2E31" w:rsidR="005906BF" w:rsidRDefault="00E53E06" w:rsidP="005D2C12">
      <w:pPr>
        <w:pStyle w:val="34"/>
        <w:numPr>
          <w:ilvl w:val="0"/>
          <w:numId w:val="17"/>
        </w:numPr>
        <w:rPr>
          <w:rFonts w:ascii="Arial" w:eastAsiaTheme="minorEastAsia" w:hAnsi="Arial" w:cs="Arial"/>
          <w:bCs/>
          <w:kern w:val="0"/>
          <w:sz w:val="20"/>
          <w:szCs w:val="20"/>
        </w:rPr>
      </w:pPr>
      <w:r w:rsidRPr="005D2C12">
        <w:rPr>
          <w:rFonts w:ascii="Arial" w:eastAsiaTheme="minorEastAsia" w:hAnsi="Arial" w:cs="Arial" w:hint="eastAsia"/>
          <w:bCs/>
          <w:kern w:val="0"/>
          <w:sz w:val="20"/>
          <w:szCs w:val="20"/>
        </w:rPr>
        <w:t>O</w:t>
      </w:r>
      <w:r w:rsidRPr="005D2C12">
        <w:rPr>
          <w:rFonts w:ascii="Arial" w:eastAsiaTheme="minorEastAsia" w:hAnsi="Arial" w:cs="Arial"/>
          <w:bCs/>
          <w:kern w:val="0"/>
          <w:sz w:val="20"/>
          <w:szCs w:val="20"/>
        </w:rPr>
        <w:t xml:space="preserve">ption 2: Introduce a new SIB and </w:t>
      </w:r>
      <w:r w:rsidR="008C3544" w:rsidRPr="005D2C12">
        <w:rPr>
          <w:rFonts w:ascii="Arial" w:eastAsiaTheme="minorEastAsia" w:hAnsi="Arial" w:cs="Arial"/>
          <w:bCs/>
          <w:kern w:val="0"/>
          <w:sz w:val="20"/>
          <w:szCs w:val="20"/>
        </w:rPr>
        <w:t xml:space="preserve">the </w:t>
      </w:r>
      <w:r w:rsidR="006D07E7" w:rsidRPr="005D2C12">
        <w:rPr>
          <w:rFonts w:ascii="Arial" w:eastAsiaTheme="minorEastAsia" w:hAnsi="Arial" w:cs="Arial"/>
          <w:bCs/>
          <w:kern w:val="0"/>
          <w:sz w:val="20"/>
          <w:szCs w:val="20"/>
        </w:rPr>
        <w:t>uplink synchronization assistance information</w:t>
      </w:r>
      <w:r w:rsidR="005D2C12">
        <w:rPr>
          <w:rFonts w:ascii="Arial" w:eastAsiaTheme="minorEastAsia" w:hAnsi="Arial" w:cs="Arial"/>
          <w:bCs/>
          <w:kern w:val="0"/>
          <w:sz w:val="20"/>
          <w:szCs w:val="20"/>
        </w:rPr>
        <w:t xml:space="preserve"> (i.e. common TA parameters and serving satellite ephemeris) </w:t>
      </w:r>
      <w:r w:rsidRPr="005D2C12">
        <w:rPr>
          <w:rFonts w:ascii="Arial" w:eastAsiaTheme="minorEastAsia" w:hAnsi="Arial" w:cs="Arial"/>
          <w:bCs/>
          <w:kern w:val="0"/>
          <w:sz w:val="20"/>
          <w:szCs w:val="20"/>
        </w:rPr>
        <w:t>for initial access wo</w:t>
      </w:r>
      <w:r w:rsidR="00DB702A">
        <w:rPr>
          <w:rFonts w:ascii="Arial" w:eastAsiaTheme="minorEastAsia" w:hAnsi="Arial" w:cs="Arial"/>
          <w:bCs/>
          <w:kern w:val="0"/>
          <w:sz w:val="20"/>
          <w:szCs w:val="20"/>
        </w:rPr>
        <w:t>uld be included in this new SIB while other parameters for initial access are included in SIB1.</w:t>
      </w:r>
    </w:p>
    <w:p w14:paraId="735729C5" w14:textId="72BD312F" w:rsidR="00DB702A" w:rsidRDefault="00092D93" w:rsidP="005D2C12">
      <w:pPr>
        <w:pStyle w:val="34"/>
        <w:numPr>
          <w:ilvl w:val="0"/>
          <w:numId w:val="17"/>
        </w:numPr>
        <w:rPr>
          <w:rFonts w:ascii="Arial" w:eastAsiaTheme="minorEastAsia" w:hAnsi="Arial" w:cs="Arial"/>
          <w:bCs/>
          <w:kern w:val="0"/>
          <w:sz w:val="20"/>
          <w:szCs w:val="20"/>
        </w:rPr>
      </w:pPr>
      <w:r>
        <w:rPr>
          <w:rFonts w:ascii="Arial" w:eastAsiaTheme="minorEastAsia" w:hAnsi="Arial" w:cs="Arial"/>
          <w:bCs/>
          <w:kern w:val="0"/>
          <w:sz w:val="20"/>
          <w:szCs w:val="20"/>
        </w:rPr>
        <w:t>Option 3</w:t>
      </w:r>
      <w:r>
        <w:rPr>
          <w:rFonts w:ascii="Arial" w:eastAsiaTheme="minorEastAsia" w:hAnsi="Arial" w:cs="Arial" w:hint="eastAsia"/>
          <w:bCs/>
          <w:kern w:val="0"/>
          <w:sz w:val="20"/>
          <w:szCs w:val="20"/>
        </w:rPr>
        <w:t>:</w:t>
      </w:r>
      <w:r>
        <w:rPr>
          <w:rFonts w:ascii="Arial" w:eastAsiaTheme="minorEastAsia" w:hAnsi="Arial" w:cs="Arial"/>
          <w:bCs/>
          <w:kern w:val="0"/>
          <w:sz w:val="20"/>
          <w:szCs w:val="20"/>
        </w:rPr>
        <w:t xml:space="preserve"> Introduce a new SIB, which includes all the newly introduced parameters to be broadcast for NTN/HAPS.</w:t>
      </w:r>
    </w:p>
    <w:p w14:paraId="406EBD0B" w14:textId="77777777" w:rsidR="00DB702A" w:rsidRPr="005D2C12" w:rsidRDefault="00DB702A" w:rsidP="00DB702A">
      <w:pPr>
        <w:pStyle w:val="34"/>
        <w:rPr>
          <w:rFonts w:ascii="Arial" w:eastAsiaTheme="minorEastAsia" w:hAnsi="Arial" w:cs="Arial"/>
          <w:bCs/>
          <w:kern w:val="0"/>
          <w:sz w:val="20"/>
          <w:szCs w:val="20"/>
        </w:rPr>
      </w:pPr>
    </w:p>
    <w:p w14:paraId="08AB4180" w14:textId="69011BA0" w:rsidR="005906BF" w:rsidRDefault="00E53E06" w:rsidP="005D2C12">
      <w:pPr>
        <w:pStyle w:val="34"/>
        <w:rPr>
          <w:rFonts w:ascii="Arial" w:eastAsiaTheme="minorEastAsia" w:hAnsi="Arial" w:cs="Arial"/>
          <w:bCs/>
          <w:kern w:val="0"/>
          <w:sz w:val="20"/>
          <w:szCs w:val="20"/>
        </w:rPr>
      </w:pPr>
      <w:r w:rsidRPr="005D2C12">
        <w:rPr>
          <w:rFonts w:ascii="Arial" w:eastAsiaTheme="minorEastAsia" w:hAnsi="Arial" w:cs="Arial" w:hint="eastAsia"/>
          <w:bCs/>
          <w:kern w:val="0"/>
          <w:sz w:val="20"/>
          <w:szCs w:val="20"/>
        </w:rPr>
        <w:t>C</w:t>
      </w:r>
      <w:r w:rsidRPr="005D2C12">
        <w:rPr>
          <w:rFonts w:ascii="Arial" w:eastAsiaTheme="minorEastAsia" w:hAnsi="Arial" w:cs="Arial"/>
          <w:bCs/>
          <w:kern w:val="0"/>
          <w:sz w:val="20"/>
          <w:szCs w:val="20"/>
        </w:rPr>
        <w:t xml:space="preserve">onsidering the limited size of SIB1 and </w:t>
      </w:r>
      <w:r w:rsidR="00321D8C">
        <w:rPr>
          <w:rFonts w:ascii="Arial" w:eastAsiaTheme="minorEastAsia" w:hAnsi="Arial" w:cs="Arial"/>
          <w:bCs/>
          <w:kern w:val="0"/>
          <w:sz w:val="20"/>
          <w:szCs w:val="20"/>
        </w:rPr>
        <w:t>the different update frequency of different parameters</w:t>
      </w:r>
      <w:r w:rsidRPr="005D2C12">
        <w:rPr>
          <w:rFonts w:ascii="Arial" w:eastAsiaTheme="minorEastAsia" w:hAnsi="Arial" w:cs="Arial"/>
          <w:bCs/>
          <w:kern w:val="0"/>
          <w:sz w:val="20"/>
          <w:szCs w:val="20"/>
        </w:rPr>
        <w:t xml:space="preserve">, would prefer to go for option 2 and </w:t>
      </w:r>
      <w:r w:rsidR="00644D90">
        <w:rPr>
          <w:rFonts w:ascii="Arial" w:eastAsiaTheme="minorEastAsia" w:hAnsi="Arial" w:cs="Arial"/>
          <w:bCs/>
          <w:kern w:val="0"/>
          <w:sz w:val="20"/>
          <w:szCs w:val="20"/>
        </w:rPr>
        <w:t>i</w:t>
      </w:r>
      <w:r w:rsidR="00644D90" w:rsidRPr="00644D90">
        <w:rPr>
          <w:rFonts w:ascii="Arial" w:eastAsiaTheme="minorEastAsia" w:hAnsi="Arial" w:cs="Arial"/>
          <w:bCs/>
          <w:kern w:val="0"/>
          <w:sz w:val="20"/>
          <w:szCs w:val="20"/>
        </w:rPr>
        <w:t>ntroduce a new SIB and the uplink synchronization assistance information (i.e. common TA parameters and serving satellite ephemeris) for initial access would be included in this new SIB while other parameters for initial access are included in SIB1.</w:t>
      </w:r>
      <w:r w:rsidRPr="005D2C12">
        <w:rPr>
          <w:rFonts w:ascii="Arial" w:eastAsiaTheme="minorEastAsia" w:hAnsi="Arial" w:cs="Arial"/>
          <w:bCs/>
          <w:kern w:val="0"/>
          <w:sz w:val="20"/>
          <w:szCs w:val="20"/>
        </w:rPr>
        <w:t>UE supporting NTN shall treat this SIB as an essential SIB and ensure having a valid version of this new SIB.</w:t>
      </w:r>
    </w:p>
    <w:p w14:paraId="6A8DB0F9" w14:textId="77777777" w:rsidR="00644D90" w:rsidRPr="005D2C12" w:rsidRDefault="00644D90" w:rsidP="005D2C12">
      <w:pPr>
        <w:pStyle w:val="34"/>
        <w:rPr>
          <w:rFonts w:ascii="Arial" w:eastAsiaTheme="minorEastAsia" w:hAnsi="Arial" w:cs="Arial"/>
          <w:bCs/>
          <w:kern w:val="0"/>
          <w:sz w:val="20"/>
          <w:szCs w:val="20"/>
        </w:rPr>
      </w:pPr>
    </w:p>
    <w:p w14:paraId="2CFC711E" w14:textId="54DAE3D2" w:rsidR="005906BF" w:rsidRDefault="00E53E06">
      <w:pPr>
        <w:spacing w:line="240" w:lineRule="auto"/>
        <w:jc w:val="left"/>
        <w:rPr>
          <w:rFonts w:ascii="Arial" w:hAnsi="Arial" w:cs="Arial"/>
          <w:b/>
          <w:bCs/>
          <w:kern w:val="0"/>
          <w:sz w:val="20"/>
          <w:szCs w:val="20"/>
        </w:rPr>
      </w:pPr>
      <w:r>
        <w:rPr>
          <w:rFonts w:ascii="Arial" w:hAnsi="Arial" w:cs="Arial"/>
          <w:b/>
          <w:bCs/>
          <w:kern w:val="0"/>
          <w:sz w:val="20"/>
          <w:szCs w:val="20"/>
        </w:rPr>
        <w:t>Proposal 3: Introduce a new SIB</w:t>
      </w:r>
      <w:r w:rsidR="005E742C">
        <w:rPr>
          <w:rFonts w:ascii="Arial" w:hAnsi="Arial" w:cs="Arial"/>
          <w:b/>
          <w:bCs/>
          <w:kern w:val="0"/>
          <w:sz w:val="20"/>
          <w:szCs w:val="20"/>
        </w:rPr>
        <w:t>X</w:t>
      </w:r>
      <w:r>
        <w:rPr>
          <w:rFonts w:ascii="Arial" w:hAnsi="Arial" w:cs="Arial"/>
          <w:b/>
          <w:bCs/>
          <w:kern w:val="0"/>
          <w:sz w:val="20"/>
          <w:szCs w:val="20"/>
        </w:rPr>
        <w:t xml:space="preserve">, which includes </w:t>
      </w:r>
      <w:r w:rsidR="00FF2EDE" w:rsidRPr="00FF2EDE">
        <w:rPr>
          <w:rFonts w:ascii="Arial" w:hAnsi="Arial" w:cs="Arial"/>
          <w:b/>
          <w:bCs/>
          <w:kern w:val="0"/>
          <w:sz w:val="20"/>
          <w:szCs w:val="20"/>
        </w:rPr>
        <w:t>the uplink synchronization assistance information (i.e. common TA parameters and serving satellite ephemeris)</w:t>
      </w:r>
      <w:r w:rsidR="005E742C">
        <w:rPr>
          <w:rFonts w:ascii="Arial" w:hAnsi="Arial" w:cs="Arial"/>
          <w:b/>
          <w:bCs/>
          <w:kern w:val="0"/>
          <w:sz w:val="20"/>
          <w:szCs w:val="20"/>
        </w:rPr>
        <w:t xml:space="preserve"> while other parameters used for initial access are included in SIB1.</w:t>
      </w:r>
    </w:p>
    <w:p w14:paraId="6B8C466A" w14:textId="6C62DC62" w:rsidR="005906BF" w:rsidRDefault="00E53E06">
      <w:pPr>
        <w:spacing w:line="240" w:lineRule="auto"/>
        <w:jc w:val="left"/>
        <w:rPr>
          <w:rFonts w:ascii="Arial" w:hAnsi="Arial" w:cs="Arial"/>
          <w:b/>
          <w:bCs/>
          <w:kern w:val="0"/>
          <w:sz w:val="20"/>
          <w:szCs w:val="20"/>
        </w:rPr>
      </w:pPr>
      <w:r>
        <w:rPr>
          <w:rFonts w:ascii="Arial" w:hAnsi="Arial" w:cs="Arial"/>
          <w:b/>
          <w:bCs/>
          <w:kern w:val="0"/>
          <w:sz w:val="20"/>
          <w:szCs w:val="20"/>
        </w:rPr>
        <w:t>Proposal 4: UE supporting NTN shall ensure having a valid version of this new SIB</w:t>
      </w:r>
      <w:r w:rsidR="005E742C">
        <w:rPr>
          <w:rFonts w:ascii="Arial" w:hAnsi="Arial" w:cs="Arial"/>
          <w:b/>
          <w:bCs/>
          <w:kern w:val="0"/>
          <w:sz w:val="20"/>
          <w:szCs w:val="20"/>
        </w:rPr>
        <w:t>X</w:t>
      </w:r>
      <w:r>
        <w:rPr>
          <w:rFonts w:ascii="Arial" w:hAnsi="Arial" w:cs="Arial"/>
          <w:b/>
          <w:bCs/>
          <w:kern w:val="0"/>
          <w:sz w:val="20"/>
          <w:szCs w:val="20"/>
        </w:rPr>
        <w:t>.</w:t>
      </w:r>
    </w:p>
    <w:p w14:paraId="7F764B63" w14:textId="77777777" w:rsidR="005906BF" w:rsidRDefault="00E53E06">
      <w:pPr>
        <w:pStyle w:val="3"/>
        <w:numPr>
          <w:ilvl w:val="2"/>
          <w:numId w:val="3"/>
        </w:numPr>
        <w:rPr>
          <w:b w:val="0"/>
          <w:sz w:val="24"/>
          <w:szCs w:val="24"/>
        </w:rPr>
      </w:pPr>
      <w:r>
        <w:rPr>
          <w:b w:val="0"/>
          <w:sz w:val="24"/>
          <w:szCs w:val="24"/>
        </w:rPr>
        <w:t>Update of NTN specific system information</w:t>
      </w:r>
    </w:p>
    <w:p w14:paraId="783710F8" w14:textId="7C9CB011" w:rsidR="005906BF" w:rsidRDefault="00E53E06">
      <w:pPr>
        <w:spacing w:line="240" w:lineRule="auto"/>
        <w:jc w:val="left"/>
        <w:rPr>
          <w:rFonts w:ascii="Arial" w:hAnsi="Arial" w:cs="Arial"/>
          <w:bCs/>
          <w:kern w:val="0"/>
          <w:sz w:val="20"/>
          <w:szCs w:val="20"/>
        </w:rPr>
      </w:pPr>
      <w:r>
        <w:rPr>
          <w:rFonts w:ascii="Arial" w:hAnsi="Arial" w:cs="Arial"/>
          <w:bCs/>
          <w:kern w:val="0"/>
          <w:sz w:val="20"/>
          <w:szCs w:val="20"/>
          <w:lang w:val="en-GB"/>
        </w:rPr>
        <w:t xml:space="preserve">RAN1 has agreed to introduce </w:t>
      </w:r>
      <w:proofErr w:type="spellStart"/>
      <w:r>
        <w:rPr>
          <w:rFonts w:ascii="Arial" w:hAnsi="Arial" w:cs="Arial"/>
          <w:bCs/>
          <w:kern w:val="0"/>
          <w:sz w:val="20"/>
          <w:szCs w:val="20"/>
        </w:rPr>
        <w:t>ntnUlSyncValidityDuration</w:t>
      </w:r>
      <w:proofErr w:type="spellEnd"/>
      <w:r>
        <w:rPr>
          <w:rFonts w:ascii="Arial" w:hAnsi="Arial" w:cs="Arial"/>
          <w:bCs/>
          <w:kern w:val="0"/>
          <w:sz w:val="20"/>
          <w:szCs w:val="20"/>
        </w:rPr>
        <w:t xml:space="preserve"> to indicate the valid time of the common TA parameters and the satellite ephemeris parameters, based on which UE can decide when to acquire the updated parameters. For the case when a new SIB is introduced to include</w:t>
      </w:r>
      <w:r w:rsidR="005E742C" w:rsidRPr="005E742C">
        <w:t xml:space="preserve"> </w:t>
      </w:r>
      <w:r w:rsidR="005E742C" w:rsidRPr="005E742C">
        <w:rPr>
          <w:rFonts w:ascii="Arial" w:hAnsi="Arial" w:cs="Arial"/>
          <w:bCs/>
          <w:kern w:val="0"/>
          <w:sz w:val="20"/>
          <w:szCs w:val="20"/>
        </w:rPr>
        <w:t>the uplink synchronization assistance information (i.e. common TA parameters and serving satellite ephemeris)</w:t>
      </w:r>
      <w:r>
        <w:rPr>
          <w:rFonts w:ascii="Arial" w:hAnsi="Arial" w:cs="Arial" w:hint="eastAsia"/>
          <w:bCs/>
          <w:kern w:val="0"/>
          <w:sz w:val="20"/>
          <w:szCs w:val="20"/>
        </w:rPr>
        <w:t xml:space="preserve">, the </w:t>
      </w:r>
      <w:proofErr w:type="spellStart"/>
      <w:r>
        <w:rPr>
          <w:rFonts w:ascii="Arial" w:hAnsi="Arial" w:cs="Arial"/>
          <w:bCs/>
          <w:kern w:val="0"/>
          <w:sz w:val="20"/>
          <w:szCs w:val="20"/>
        </w:rPr>
        <w:t>ntnUlSyncValidityDuration</w:t>
      </w:r>
      <w:proofErr w:type="spellEnd"/>
      <w:r>
        <w:rPr>
          <w:rFonts w:ascii="Arial" w:hAnsi="Arial" w:cs="Arial" w:hint="eastAsia"/>
          <w:bCs/>
          <w:kern w:val="0"/>
          <w:sz w:val="20"/>
          <w:szCs w:val="20"/>
        </w:rPr>
        <w:t>, if provided, applies to the whole SI</w:t>
      </w:r>
      <w:r w:rsidR="00903C63">
        <w:rPr>
          <w:rFonts w:ascii="Arial" w:hAnsi="Arial" w:cs="Arial"/>
          <w:bCs/>
          <w:kern w:val="0"/>
          <w:sz w:val="20"/>
          <w:szCs w:val="20"/>
        </w:rPr>
        <w:t>B</w:t>
      </w:r>
      <w:r>
        <w:rPr>
          <w:rFonts w:ascii="Arial" w:hAnsi="Arial" w:cs="Arial" w:hint="eastAsia"/>
          <w:bCs/>
          <w:kern w:val="0"/>
          <w:sz w:val="20"/>
          <w:szCs w:val="20"/>
        </w:rPr>
        <w:t>.</w:t>
      </w:r>
      <w:r w:rsidR="00336020">
        <w:rPr>
          <w:rFonts w:ascii="Arial" w:hAnsi="Arial" w:cs="Arial"/>
          <w:bCs/>
          <w:kern w:val="0"/>
          <w:sz w:val="20"/>
          <w:szCs w:val="20"/>
        </w:rPr>
        <w:t xml:space="preserve"> Upon reception of the </w:t>
      </w:r>
      <w:proofErr w:type="spellStart"/>
      <w:r w:rsidR="00336020">
        <w:rPr>
          <w:rFonts w:ascii="Arial" w:hAnsi="Arial" w:cs="Arial"/>
          <w:bCs/>
          <w:kern w:val="0"/>
          <w:sz w:val="20"/>
          <w:szCs w:val="20"/>
        </w:rPr>
        <w:t>ntnUlSyncValidityDuration</w:t>
      </w:r>
      <w:proofErr w:type="spellEnd"/>
      <w:r w:rsidR="00336020">
        <w:rPr>
          <w:rFonts w:ascii="Arial" w:hAnsi="Arial" w:cs="Arial"/>
          <w:bCs/>
          <w:kern w:val="0"/>
          <w:sz w:val="20"/>
          <w:szCs w:val="20"/>
        </w:rPr>
        <w:t xml:space="preserve">, UE starts a timer with value set to </w:t>
      </w:r>
      <w:proofErr w:type="spellStart"/>
      <w:r w:rsidR="00336020">
        <w:rPr>
          <w:rFonts w:ascii="Arial" w:hAnsi="Arial" w:cs="Arial"/>
          <w:bCs/>
          <w:kern w:val="0"/>
          <w:sz w:val="20"/>
          <w:szCs w:val="20"/>
        </w:rPr>
        <w:t>ntnUlSyncValidityDuration</w:t>
      </w:r>
      <w:proofErr w:type="spellEnd"/>
      <w:r w:rsidR="00336020">
        <w:rPr>
          <w:rFonts w:ascii="Arial" w:hAnsi="Arial" w:cs="Arial"/>
          <w:bCs/>
          <w:kern w:val="0"/>
          <w:sz w:val="20"/>
          <w:szCs w:val="20"/>
        </w:rPr>
        <w:t xml:space="preserve"> and starts to acquire the updated SIB</w:t>
      </w:r>
      <w:r w:rsidR="00C85C01">
        <w:rPr>
          <w:rFonts w:ascii="Arial" w:hAnsi="Arial" w:cs="Arial"/>
          <w:bCs/>
          <w:kern w:val="0"/>
          <w:sz w:val="20"/>
          <w:szCs w:val="20"/>
        </w:rPr>
        <w:t>X</w:t>
      </w:r>
      <w:r w:rsidR="00336020">
        <w:rPr>
          <w:rFonts w:ascii="Arial" w:hAnsi="Arial" w:cs="Arial"/>
          <w:bCs/>
          <w:kern w:val="0"/>
          <w:sz w:val="20"/>
          <w:szCs w:val="20"/>
        </w:rPr>
        <w:t xml:space="preserve"> when the timer expires.</w:t>
      </w:r>
    </w:p>
    <w:p w14:paraId="7392EB9B" w14:textId="152C6FB7" w:rsidR="00447832" w:rsidRDefault="00447832" w:rsidP="00447832">
      <w:pPr>
        <w:spacing w:line="240" w:lineRule="auto"/>
        <w:jc w:val="left"/>
        <w:rPr>
          <w:rFonts w:ascii="Arial" w:hAnsi="Arial" w:cs="Arial"/>
          <w:b/>
          <w:bCs/>
          <w:kern w:val="0"/>
          <w:sz w:val="20"/>
          <w:szCs w:val="20"/>
        </w:rPr>
      </w:pPr>
      <w:r>
        <w:rPr>
          <w:rFonts w:ascii="Arial" w:hAnsi="Arial" w:cs="Arial"/>
          <w:b/>
          <w:bCs/>
          <w:kern w:val="0"/>
          <w:sz w:val="20"/>
          <w:szCs w:val="20"/>
        </w:rPr>
        <w:lastRenderedPageBreak/>
        <w:t xml:space="preserve">Proposal </w:t>
      </w:r>
      <w:r w:rsidR="00AF1775">
        <w:rPr>
          <w:rFonts w:ascii="Arial" w:hAnsi="Arial" w:cs="Arial"/>
          <w:b/>
          <w:bCs/>
          <w:kern w:val="0"/>
          <w:sz w:val="20"/>
          <w:szCs w:val="20"/>
        </w:rPr>
        <w:t>5</w:t>
      </w:r>
      <w:r w:rsidR="005D4251">
        <w:rPr>
          <w:rFonts w:ascii="Arial" w:hAnsi="Arial" w:cs="Arial"/>
          <w:b/>
          <w:bCs/>
          <w:kern w:val="0"/>
          <w:sz w:val="20"/>
          <w:szCs w:val="20"/>
        </w:rPr>
        <w:t>a</w:t>
      </w:r>
      <w:r w:rsidR="009E75AA">
        <w:rPr>
          <w:rFonts w:ascii="Arial" w:hAnsi="Arial" w:cs="Arial"/>
          <w:b/>
          <w:bCs/>
          <w:kern w:val="0"/>
          <w:sz w:val="20"/>
          <w:szCs w:val="20"/>
        </w:rPr>
        <w:t xml:space="preserve">: If a new SIBX containing </w:t>
      </w:r>
      <w:r w:rsidR="0003733A" w:rsidRPr="0003733A">
        <w:rPr>
          <w:rFonts w:ascii="Arial" w:hAnsi="Arial" w:cs="Arial"/>
          <w:b/>
          <w:bCs/>
          <w:kern w:val="0"/>
          <w:sz w:val="20"/>
          <w:szCs w:val="20"/>
        </w:rPr>
        <w:t>the uplink synchronization assistance information (i.e. common TA parameters and serving satellite ephemeris)</w:t>
      </w:r>
      <w:r w:rsidR="0003733A">
        <w:rPr>
          <w:rFonts w:ascii="Arial" w:hAnsi="Arial" w:cs="Arial"/>
          <w:b/>
          <w:bCs/>
          <w:kern w:val="0"/>
          <w:sz w:val="20"/>
          <w:szCs w:val="20"/>
        </w:rPr>
        <w:t xml:space="preserve"> for NTN/HAPS</w:t>
      </w:r>
      <w:r w:rsidR="009E75AA">
        <w:rPr>
          <w:rFonts w:ascii="Arial" w:hAnsi="Arial" w:cs="Arial"/>
          <w:b/>
          <w:bCs/>
          <w:kern w:val="0"/>
          <w:sz w:val="20"/>
          <w:szCs w:val="20"/>
        </w:rPr>
        <w:t xml:space="preserve"> is introduced, the </w:t>
      </w:r>
      <w:proofErr w:type="spellStart"/>
      <w:r w:rsidR="009E75AA" w:rsidRPr="009E75AA">
        <w:rPr>
          <w:rFonts w:ascii="Arial" w:hAnsi="Arial" w:cs="Arial"/>
          <w:b/>
          <w:bCs/>
          <w:kern w:val="0"/>
          <w:sz w:val="20"/>
          <w:szCs w:val="20"/>
        </w:rPr>
        <w:t>ntnUlSyncValidityDuration</w:t>
      </w:r>
      <w:proofErr w:type="spellEnd"/>
      <w:r w:rsidR="00F93FFE">
        <w:rPr>
          <w:rFonts w:ascii="Arial" w:hAnsi="Arial" w:cs="Arial"/>
          <w:b/>
          <w:bCs/>
          <w:kern w:val="0"/>
          <w:sz w:val="20"/>
          <w:szCs w:val="20"/>
        </w:rPr>
        <w:t>, if provided,</w:t>
      </w:r>
      <w:r w:rsidR="009E75AA" w:rsidRPr="009E75AA">
        <w:rPr>
          <w:rFonts w:ascii="Arial" w:hAnsi="Arial" w:cs="Arial"/>
          <w:b/>
          <w:bCs/>
          <w:kern w:val="0"/>
          <w:sz w:val="20"/>
          <w:szCs w:val="20"/>
        </w:rPr>
        <w:t xml:space="preserve"> applies to the whole SIB</w:t>
      </w:r>
      <w:r w:rsidR="00D31A1C">
        <w:rPr>
          <w:rFonts w:ascii="Arial" w:hAnsi="Arial" w:cs="Arial"/>
          <w:b/>
          <w:bCs/>
          <w:kern w:val="0"/>
          <w:sz w:val="20"/>
          <w:szCs w:val="20"/>
        </w:rPr>
        <w:t>X</w:t>
      </w:r>
      <w:r w:rsidR="009E75AA" w:rsidRPr="009E75AA">
        <w:rPr>
          <w:rFonts w:ascii="Arial" w:hAnsi="Arial" w:cs="Arial"/>
          <w:b/>
          <w:bCs/>
          <w:kern w:val="0"/>
          <w:sz w:val="20"/>
          <w:szCs w:val="20"/>
        </w:rPr>
        <w:t>.</w:t>
      </w:r>
    </w:p>
    <w:p w14:paraId="7C847D80" w14:textId="3807E7E6" w:rsidR="005D4251" w:rsidRDefault="005D4251" w:rsidP="00447832">
      <w:pPr>
        <w:spacing w:line="240" w:lineRule="auto"/>
        <w:jc w:val="left"/>
        <w:rPr>
          <w:rFonts w:ascii="Arial" w:hAnsi="Arial" w:cs="Arial"/>
          <w:b/>
          <w:bCs/>
          <w:kern w:val="0"/>
          <w:sz w:val="20"/>
          <w:szCs w:val="20"/>
        </w:rPr>
      </w:pPr>
      <w:r>
        <w:rPr>
          <w:rFonts w:ascii="Arial" w:hAnsi="Arial" w:cs="Arial"/>
          <w:b/>
          <w:bCs/>
          <w:kern w:val="0"/>
          <w:sz w:val="20"/>
          <w:szCs w:val="20"/>
        </w:rPr>
        <w:t>Proposal 5b: Upon reception of the</w:t>
      </w:r>
      <w:r w:rsidRPr="005D4251">
        <w:rPr>
          <w:rFonts w:ascii="Arial" w:hAnsi="Arial" w:cs="Arial"/>
          <w:b/>
          <w:bCs/>
          <w:kern w:val="0"/>
          <w:sz w:val="20"/>
          <w:szCs w:val="20"/>
        </w:rPr>
        <w:t xml:space="preserve"> </w:t>
      </w:r>
      <w:proofErr w:type="spellStart"/>
      <w:r w:rsidRPr="005D4251">
        <w:rPr>
          <w:rFonts w:ascii="Arial" w:hAnsi="Arial" w:cs="Arial"/>
          <w:b/>
          <w:bCs/>
          <w:kern w:val="0"/>
          <w:sz w:val="20"/>
          <w:szCs w:val="20"/>
        </w:rPr>
        <w:t>ntnUlSyncValidityDuration</w:t>
      </w:r>
      <w:proofErr w:type="spellEnd"/>
      <w:r>
        <w:rPr>
          <w:rFonts w:ascii="Arial" w:hAnsi="Arial" w:cs="Arial"/>
          <w:b/>
          <w:bCs/>
          <w:kern w:val="0"/>
          <w:sz w:val="20"/>
          <w:szCs w:val="20"/>
        </w:rPr>
        <w:t>, UE starts a timer set to the value configured and starts to acquire the updated SIBX when the timer expires.</w:t>
      </w:r>
    </w:p>
    <w:p w14:paraId="2258301C" w14:textId="6F5EFD50" w:rsidR="005D4251" w:rsidRDefault="00B85E55" w:rsidP="00447832">
      <w:pPr>
        <w:spacing w:line="240" w:lineRule="auto"/>
        <w:jc w:val="left"/>
        <w:rPr>
          <w:rFonts w:ascii="Arial" w:hAnsi="Arial" w:cs="Arial"/>
          <w:bCs/>
          <w:kern w:val="0"/>
          <w:sz w:val="20"/>
          <w:szCs w:val="20"/>
        </w:rPr>
      </w:pPr>
      <w:r w:rsidRPr="00B85E55">
        <w:rPr>
          <w:rFonts w:ascii="Arial" w:hAnsi="Arial" w:cs="Arial"/>
          <w:bCs/>
          <w:kern w:val="0"/>
          <w:sz w:val="20"/>
          <w:szCs w:val="20"/>
          <w:lang w:val="en-GB"/>
        </w:rPr>
        <w:t xml:space="preserve">For the </w:t>
      </w:r>
      <w:r>
        <w:rPr>
          <w:rFonts w:ascii="Arial" w:hAnsi="Arial" w:cs="Arial"/>
          <w:bCs/>
          <w:kern w:val="0"/>
          <w:sz w:val="20"/>
          <w:szCs w:val="20"/>
          <w:lang w:val="en-GB"/>
        </w:rPr>
        <w:t xml:space="preserve">case when NW is not able to provide the </w:t>
      </w:r>
      <w:proofErr w:type="spellStart"/>
      <w:r>
        <w:rPr>
          <w:rFonts w:ascii="Arial" w:hAnsi="Arial" w:cs="Arial"/>
          <w:bCs/>
          <w:kern w:val="0"/>
          <w:sz w:val="20"/>
          <w:szCs w:val="20"/>
        </w:rPr>
        <w:t>ntnUlSyncValidityDuration</w:t>
      </w:r>
      <w:proofErr w:type="spellEnd"/>
      <w:r>
        <w:rPr>
          <w:rFonts w:ascii="Arial" w:hAnsi="Arial" w:cs="Arial"/>
          <w:bCs/>
          <w:kern w:val="0"/>
          <w:sz w:val="20"/>
          <w:szCs w:val="20"/>
        </w:rPr>
        <w:t xml:space="preserve">, we need to consider how </w:t>
      </w:r>
      <w:r w:rsidR="000547AA">
        <w:rPr>
          <w:rFonts w:ascii="Arial" w:hAnsi="Arial" w:cs="Arial"/>
          <w:bCs/>
          <w:kern w:val="0"/>
          <w:sz w:val="20"/>
          <w:szCs w:val="20"/>
        </w:rPr>
        <w:t>to update the SIBX</w:t>
      </w:r>
      <w:r w:rsidR="00DC7D10">
        <w:rPr>
          <w:rFonts w:ascii="Arial" w:hAnsi="Arial" w:cs="Arial"/>
          <w:bCs/>
          <w:kern w:val="0"/>
          <w:sz w:val="20"/>
          <w:szCs w:val="20"/>
        </w:rPr>
        <w:t xml:space="preserve"> and inform UE</w:t>
      </w:r>
      <w:r w:rsidR="000547AA">
        <w:rPr>
          <w:rFonts w:ascii="Arial" w:hAnsi="Arial" w:cs="Arial"/>
          <w:bCs/>
          <w:kern w:val="0"/>
          <w:sz w:val="20"/>
          <w:szCs w:val="20"/>
        </w:rPr>
        <w:t>.</w:t>
      </w:r>
      <w:r w:rsidR="00BC6D2B">
        <w:rPr>
          <w:rFonts w:ascii="Arial" w:hAnsi="Arial" w:cs="Arial"/>
          <w:bCs/>
          <w:kern w:val="0"/>
          <w:sz w:val="20"/>
          <w:szCs w:val="20"/>
        </w:rPr>
        <w:t xml:space="preserve"> The following mechanism has been used for the existing SIBs:</w:t>
      </w:r>
    </w:p>
    <w:p w14:paraId="12526BCD" w14:textId="6310A1B1" w:rsidR="00BC6D2B" w:rsidRPr="00E16EEE" w:rsidRDefault="00BC6D2B" w:rsidP="00E16EEE">
      <w:pPr>
        <w:pStyle w:val="afe"/>
        <w:numPr>
          <w:ilvl w:val="0"/>
          <w:numId w:val="13"/>
        </w:numPr>
        <w:spacing w:line="240" w:lineRule="auto"/>
        <w:ind w:firstLineChars="0"/>
        <w:jc w:val="left"/>
        <w:rPr>
          <w:rFonts w:ascii="Arial" w:hAnsi="Arial" w:cs="Arial"/>
          <w:bCs/>
          <w:kern w:val="0"/>
          <w:sz w:val="20"/>
          <w:szCs w:val="20"/>
        </w:rPr>
      </w:pPr>
      <w:r w:rsidRPr="00E16EEE">
        <w:rPr>
          <w:rFonts w:ascii="Arial" w:hAnsi="Arial" w:cs="Arial"/>
          <w:b/>
          <w:bCs/>
          <w:kern w:val="0"/>
          <w:sz w:val="20"/>
          <w:szCs w:val="20"/>
          <w:u w:val="single"/>
        </w:rPr>
        <w:t>SIB</w:t>
      </w:r>
      <w:r w:rsidR="00F6294E" w:rsidRPr="00E16EEE">
        <w:rPr>
          <w:rFonts w:ascii="Arial" w:hAnsi="Arial" w:cs="Arial"/>
          <w:b/>
          <w:bCs/>
          <w:kern w:val="0"/>
          <w:sz w:val="20"/>
          <w:szCs w:val="20"/>
          <w:u w:val="single"/>
        </w:rPr>
        <w:t>6</w:t>
      </w:r>
      <w:r w:rsidR="001F4FAB" w:rsidRPr="00E16EEE">
        <w:rPr>
          <w:rFonts w:ascii="Arial" w:hAnsi="Arial" w:cs="Arial" w:hint="eastAsia"/>
          <w:b/>
          <w:bCs/>
          <w:kern w:val="0"/>
          <w:sz w:val="20"/>
          <w:szCs w:val="20"/>
          <w:u w:val="single"/>
        </w:rPr>
        <w:t>/</w:t>
      </w:r>
      <w:r w:rsidR="003F3B3B" w:rsidRPr="00E16EEE">
        <w:rPr>
          <w:rFonts w:ascii="Arial" w:hAnsi="Arial" w:cs="Arial"/>
          <w:b/>
          <w:bCs/>
          <w:kern w:val="0"/>
          <w:sz w:val="20"/>
          <w:szCs w:val="20"/>
          <w:u w:val="single"/>
        </w:rPr>
        <w:t>7/8:</w:t>
      </w:r>
      <w:r w:rsidR="003F3B3B" w:rsidRPr="00062339">
        <w:rPr>
          <w:rFonts w:ascii="Arial" w:hAnsi="Arial" w:cs="Arial"/>
          <w:b/>
          <w:bCs/>
          <w:kern w:val="0"/>
          <w:sz w:val="20"/>
          <w:szCs w:val="20"/>
        </w:rPr>
        <w:t xml:space="preserve"> </w:t>
      </w:r>
      <w:r w:rsidR="003F3B3B" w:rsidRPr="00E16EEE">
        <w:rPr>
          <w:rFonts w:ascii="Arial" w:hAnsi="Arial" w:cs="Arial"/>
          <w:bCs/>
          <w:kern w:val="0"/>
          <w:sz w:val="20"/>
          <w:szCs w:val="20"/>
        </w:rPr>
        <w:t xml:space="preserve">NW set </w:t>
      </w:r>
      <w:proofErr w:type="spellStart"/>
      <w:r w:rsidR="0039795B" w:rsidRPr="00E16EEE">
        <w:rPr>
          <w:rFonts w:ascii="Arial" w:hAnsi="Arial" w:cs="Arial"/>
          <w:bCs/>
          <w:kern w:val="0"/>
          <w:sz w:val="20"/>
          <w:szCs w:val="20"/>
        </w:rPr>
        <w:t>etwsAndCmasIndication</w:t>
      </w:r>
      <w:proofErr w:type="spellEnd"/>
      <w:r w:rsidR="0039795B" w:rsidRPr="00E16EEE">
        <w:rPr>
          <w:rFonts w:ascii="Arial" w:hAnsi="Arial" w:cs="Arial"/>
          <w:bCs/>
          <w:kern w:val="0"/>
          <w:sz w:val="20"/>
          <w:szCs w:val="20"/>
        </w:rPr>
        <w:t xml:space="preserve"> </w:t>
      </w:r>
      <w:r w:rsidR="00175437" w:rsidRPr="00E16EEE">
        <w:rPr>
          <w:rFonts w:ascii="Arial" w:hAnsi="Arial" w:cs="Arial"/>
          <w:bCs/>
          <w:kern w:val="0"/>
          <w:sz w:val="20"/>
          <w:szCs w:val="20"/>
        </w:rPr>
        <w:t xml:space="preserve">in Short Message </w:t>
      </w:r>
      <w:r w:rsidR="0039795B" w:rsidRPr="00E16EEE">
        <w:rPr>
          <w:rFonts w:ascii="Arial" w:hAnsi="Arial" w:cs="Arial"/>
          <w:bCs/>
          <w:kern w:val="0"/>
          <w:sz w:val="20"/>
          <w:szCs w:val="20"/>
        </w:rPr>
        <w:t>to 1</w:t>
      </w:r>
      <w:r w:rsidR="00B020CD" w:rsidRPr="00E16EEE">
        <w:rPr>
          <w:rFonts w:ascii="Arial" w:hAnsi="Arial" w:cs="Arial"/>
          <w:bCs/>
          <w:kern w:val="0"/>
          <w:sz w:val="20"/>
          <w:szCs w:val="20"/>
        </w:rPr>
        <w:t xml:space="preserve"> if SIB/6/7/8</w:t>
      </w:r>
      <w:r w:rsidR="002D41AB" w:rsidRPr="00E16EEE">
        <w:rPr>
          <w:rFonts w:ascii="Arial" w:hAnsi="Arial" w:cs="Arial"/>
          <w:bCs/>
          <w:kern w:val="0"/>
          <w:sz w:val="20"/>
          <w:szCs w:val="20"/>
        </w:rPr>
        <w:t xml:space="preserve">. </w:t>
      </w:r>
      <w:r w:rsidR="00FB3213" w:rsidRPr="00E16EEE">
        <w:rPr>
          <w:rFonts w:ascii="Arial" w:hAnsi="Arial" w:cs="Arial"/>
          <w:bCs/>
          <w:kern w:val="0"/>
          <w:sz w:val="20"/>
          <w:szCs w:val="20"/>
        </w:rPr>
        <w:t xml:space="preserve">Upon reception of the </w:t>
      </w:r>
      <w:proofErr w:type="spellStart"/>
      <w:r w:rsidR="00FB3213" w:rsidRPr="00E16EEE">
        <w:rPr>
          <w:rFonts w:ascii="Arial" w:hAnsi="Arial" w:cs="Arial"/>
          <w:bCs/>
          <w:kern w:val="0"/>
          <w:sz w:val="20"/>
          <w:szCs w:val="20"/>
        </w:rPr>
        <w:t>etwsAndCmasIndication</w:t>
      </w:r>
      <w:proofErr w:type="spellEnd"/>
      <w:r w:rsidR="00FB3213" w:rsidRPr="00E16EEE">
        <w:rPr>
          <w:rFonts w:ascii="Arial" w:hAnsi="Arial" w:cs="Arial"/>
          <w:bCs/>
          <w:kern w:val="0"/>
          <w:sz w:val="20"/>
          <w:szCs w:val="20"/>
        </w:rPr>
        <w:t xml:space="preserve"> set to 1, </w:t>
      </w:r>
      <w:r w:rsidR="002D41AB" w:rsidRPr="00E16EEE">
        <w:rPr>
          <w:rFonts w:ascii="Arial" w:hAnsi="Arial" w:cs="Arial"/>
          <w:bCs/>
          <w:kern w:val="0"/>
          <w:sz w:val="20"/>
          <w:szCs w:val="20"/>
        </w:rPr>
        <w:t xml:space="preserve">UE </w:t>
      </w:r>
      <w:r w:rsidR="0010250E" w:rsidRPr="00E16EEE">
        <w:rPr>
          <w:rFonts w:ascii="Arial" w:hAnsi="Arial" w:cs="Arial"/>
          <w:bCs/>
          <w:kern w:val="0"/>
          <w:sz w:val="20"/>
          <w:szCs w:val="20"/>
        </w:rPr>
        <w:t>immediately re-acquire the SIB1</w:t>
      </w:r>
      <w:r w:rsidR="008F7EA7" w:rsidRPr="00E16EEE">
        <w:rPr>
          <w:rFonts w:ascii="Arial" w:hAnsi="Arial" w:cs="Arial"/>
          <w:bCs/>
          <w:kern w:val="0"/>
          <w:sz w:val="20"/>
          <w:szCs w:val="20"/>
        </w:rPr>
        <w:t xml:space="preserve"> and acquire the updated SIB6/7/8 based on the scheduling info in SIB1.</w:t>
      </w:r>
    </w:p>
    <w:p w14:paraId="1017F259" w14:textId="4B73E295" w:rsidR="008F7EA7" w:rsidRPr="00E16EEE" w:rsidRDefault="00381B6E" w:rsidP="00E16EEE">
      <w:pPr>
        <w:pStyle w:val="afe"/>
        <w:numPr>
          <w:ilvl w:val="0"/>
          <w:numId w:val="13"/>
        </w:numPr>
        <w:spacing w:line="240" w:lineRule="auto"/>
        <w:ind w:firstLineChars="0"/>
        <w:jc w:val="left"/>
        <w:rPr>
          <w:rFonts w:ascii="Arial" w:hAnsi="Arial" w:cs="Arial"/>
          <w:bCs/>
          <w:kern w:val="0"/>
          <w:sz w:val="20"/>
          <w:szCs w:val="20"/>
          <w:lang w:val="en-GB"/>
        </w:rPr>
      </w:pPr>
      <w:r w:rsidRPr="00E16EEE">
        <w:rPr>
          <w:rFonts w:ascii="Arial" w:hAnsi="Arial" w:cs="Arial"/>
          <w:b/>
          <w:bCs/>
          <w:kern w:val="0"/>
          <w:sz w:val="20"/>
          <w:szCs w:val="20"/>
          <w:u w:val="single"/>
        </w:rPr>
        <w:t xml:space="preserve">MIB and </w:t>
      </w:r>
      <w:r w:rsidR="00D27CC8" w:rsidRPr="00E16EEE">
        <w:rPr>
          <w:rFonts w:ascii="Arial" w:hAnsi="Arial" w:cs="Arial"/>
          <w:b/>
          <w:bCs/>
          <w:kern w:val="0"/>
          <w:sz w:val="20"/>
          <w:szCs w:val="20"/>
          <w:u w:val="single"/>
        </w:rPr>
        <w:t>SIB other than SIB</w:t>
      </w:r>
      <w:r w:rsidR="008F7EA7" w:rsidRPr="00E16EEE">
        <w:rPr>
          <w:rFonts w:ascii="Arial" w:hAnsi="Arial" w:cs="Arial"/>
          <w:b/>
          <w:bCs/>
          <w:kern w:val="0"/>
          <w:sz w:val="20"/>
          <w:szCs w:val="20"/>
          <w:u w:val="single"/>
        </w:rPr>
        <w:t>6/7/8:</w:t>
      </w:r>
      <w:r w:rsidR="00D27CC8" w:rsidRPr="00E16EEE">
        <w:rPr>
          <w:rFonts w:ascii="Arial" w:hAnsi="Arial" w:cs="Arial"/>
          <w:bCs/>
          <w:kern w:val="0"/>
          <w:sz w:val="20"/>
          <w:szCs w:val="20"/>
        </w:rPr>
        <w:t xml:space="preserve"> NW set </w:t>
      </w:r>
      <w:proofErr w:type="spellStart"/>
      <w:r w:rsidR="00D27CC8" w:rsidRPr="00E16EEE">
        <w:rPr>
          <w:rFonts w:ascii="Arial" w:hAnsi="Arial" w:cs="Arial"/>
          <w:bCs/>
          <w:kern w:val="0"/>
          <w:sz w:val="20"/>
          <w:szCs w:val="20"/>
        </w:rPr>
        <w:t>systemInfoModification</w:t>
      </w:r>
      <w:proofErr w:type="spellEnd"/>
      <w:r w:rsidR="00D27CC8" w:rsidRPr="00E16EEE">
        <w:rPr>
          <w:rFonts w:ascii="Arial" w:hAnsi="Arial" w:cs="Arial"/>
          <w:bCs/>
          <w:kern w:val="0"/>
          <w:sz w:val="20"/>
          <w:szCs w:val="20"/>
        </w:rPr>
        <w:t xml:space="preserve"> in Short Messa</w:t>
      </w:r>
      <w:r w:rsidR="003D2EDD" w:rsidRPr="00E16EEE">
        <w:rPr>
          <w:rFonts w:ascii="Arial" w:hAnsi="Arial" w:cs="Arial"/>
          <w:bCs/>
          <w:kern w:val="0"/>
          <w:sz w:val="20"/>
          <w:szCs w:val="20"/>
        </w:rPr>
        <w:t xml:space="preserve">ge to </w:t>
      </w:r>
      <w:r w:rsidR="00E85928" w:rsidRPr="00E16EEE">
        <w:rPr>
          <w:rFonts w:ascii="Arial" w:hAnsi="Arial" w:cs="Arial"/>
          <w:bCs/>
          <w:kern w:val="0"/>
          <w:sz w:val="20"/>
          <w:szCs w:val="20"/>
        </w:rPr>
        <w:t>1 and update the value tag for the SIB whose content</w:t>
      </w:r>
      <w:r w:rsidR="003D2EDD" w:rsidRPr="00E16EEE">
        <w:rPr>
          <w:rFonts w:ascii="Arial" w:hAnsi="Arial" w:cs="Arial"/>
          <w:bCs/>
          <w:kern w:val="0"/>
          <w:sz w:val="20"/>
          <w:szCs w:val="20"/>
        </w:rPr>
        <w:t xml:space="preserve"> </w:t>
      </w:r>
      <w:r w:rsidR="008225B2" w:rsidRPr="00E16EEE">
        <w:rPr>
          <w:rFonts w:ascii="Arial" w:hAnsi="Arial" w:cs="Arial"/>
          <w:bCs/>
          <w:kern w:val="0"/>
          <w:sz w:val="20"/>
          <w:szCs w:val="20"/>
        </w:rPr>
        <w:t xml:space="preserve">has been changed. </w:t>
      </w:r>
      <w:r w:rsidR="003D2EDD" w:rsidRPr="00E16EEE">
        <w:rPr>
          <w:rFonts w:ascii="Arial" w:hAnsi="Arial" w:cs="Arial"/>
          <w:bCs/>
          <w:kern w:val="0"/>
          <w:sz w:val="20"/>
          <w:szCs w:val="20"/>
        </w:rPr>
        <w:t xml:space="preserve">Upon reception of </w:t>
      </w:r>
      <w:proofErr w:type="spellStart"/>
      <w:r w:rsidR="003D2EDD" w:rsidRPr="00E16EEE">
        <w:rPr>
          <w:rFonts w:ascii="Arial" w:hAnsi="Arial" w:cs="Arial"/>
          <w:bCs/>
          <w:kern w:val="0"/>
          <w:sz w:val="20"/>
          <w:szCs w:val="20"/>
        </w:rPr>
        <w:t>systemInfoModification</w:t>
      </w:r>
      <w:proofErr w:type="spellEnd"/>
      <w:r w:rsidR="003D2EDD" w:rsidRPr="00E16EEE">
        <w:rPr>
          <w:rFonts w:ascii="Arial" w:hAnsi="Arial" w:cs="Arial"/>
          <w:bCs/>
          <w:kern w:val="0"/>
          <w:sz w:val="20"/>
          <w:szCs w:val="20"/>
        </w:rPr>
        <w:t xml:space="preserve"> set to 1, UE </w:t>
      </w:r>
      <w:r w:rsidR="001037A6" w:rsidRPr="00E16EEE">
        <w:rPr>
          <w:rFonts w:ascii="Arial" w:hAnsi="Arial" w:cs="Arial"/>
          <w:bCs/>
          <w:kern w:val="0"/>
          <w:sz w:val="20"/>
          <w:szCs w:val="20"/>
        </w:rPr>
        <w:t xml:space="preserve">start to </w:t>
      </w:r>
      <w:r w:rsidRPr="00E16EEE">
        <w:rPr>
          <w:rFonts w:ascii="Arial" w:hAnsi="Arial" w:cs="Arial"/>
          <w:bCs/>
          <w:kern w:val="0"/>
          <w:sz w:val="20"/>
          <w:szCs w:val="20"/>
        </w:rPr>
        <w:t xml:space="preserve">acquire </w:t>
      </w:r>
      <w:r w:rsidR="009F64D5" w:rsidRPr="00E16EEE">
        <w:rPr>
          <w:rFonts w:ascii="Arial" w:hAnsi="Arial" w:cs="Arial"/>
          <w:bCs/>
          <w:kern w:val="0"/>
          <w:sz w:val="20"/>
          <w:szCs w:val="20"/>
        </w:rPr>
        <w:t>updated MI</w:t>
      </w:r>
      <w:r w:rsidR="00607430" w:rsidRPr="00E16EEE">
        <w:rPr>
          <w:rFonts w:ascii="Arial" w:hAnsi="Arial" w:cs="Arial"/>
          <w:bCs/>
          <w:kern w:val="0"/>
          <w:sz w:val="20"/>
          <w:szCs w:val="20"/>
        </w:rPr>
        <w:t xml:space="preserve">B and SIB1, and the updated SIB </w:t>
      </w:r>
      <w:r w:rsidR="00476005" w:rsidRPr="00E16EEE">
        <w:rPr>
          <w:rFonts w:ascii="Arial" w:hAnsi="Arial" w:cs="Arial"/>
          <w:bCs/>
          <w:kern w:val="0"/>
          <w:sz w:val="20"/>
          <w:szCs w:val="20"/>
        </w:rPr>
        <w:t>fr</w:t>
      </w:r>
      <w:r w:rsidR="00607430" w:rsidRPr="00E16EEE">
        <w:rPr>
          <w:rFonts w:ascii="Arial" w:hAnsi="Arial" w:cs="Arial"/>
          <w:bCs/>
          <w:kern w:val="0"/>
          <w:sz w:val="20"/>
          <w:szCs w:val="20"/>
        </w:rPr>
        <w:t>om the next modification period.</w:t>
      </w:r>
    </w:p>
    <w:p w14:paraId="634B912A" w14:textId="7FA53C84" w:rsidR="009B2801" w:rsidRDefault="0024289F" w:rsidP="00447832">
      <w:pPr>
        <w:spacing w:line="240" w:lineRule="auto"/>
        <w:jc w:val="left"/>
        <w:rPr>
          <w:rFonts w:ascii="Arial" w:hAnsi="Arial" w:cs="Arial"/>
          <w:bCs/>
          <w:kern w:val="0"/>
          <w:sz w:val="20"/>
          <w:szCs w:val="20"/>
          <w:lang w:val="en-GB"/>
        </w:rPr>
      </w:pPr>
      <w:r w:rsidRPr="0024289F">
        <w:rPr>
          <w:rFonts w:ascii="Arial" w:hAnsi="Arial" w:cs="Arial"/>
          <w:bCs/>
          <w:kern w:val="0"/>
          <w:sz w:val="20"/>
          <w:szCs w:val="20"/>
          <w:lang w:val="en-GB"/>
        </w:rPr>
        <w:t xml:space="preserve">Since the </w:t>
      </w:r>
      <w:r w:rsidR="000C6598">
        <w:rPr>
          <w:rFonts w:ascii="Arial" w:hAnsi="Arial" w:cs="Arial"/>
          <w:bCs/>
          <w:kern w:val="0"/>
          <w:sz w:val="20"/>
          <w:szCs w:val="20"/>
          <w:lang w:val="en-GB"/>
        </w:rPr>
        <w:t>common TA parameters and the satellite ephemeris parameters would be</w:t>
      </w:r>
      <w:r w:rsidR="00E54353">
        <w:rPr>
          <w:rFonts w:ascii="Arial" w:hAnsi="Arial" w:cs="Arial"/>
          <w:bCs/>
          <w:kern w:val="0"/>
          <w:sz w:val="20"/>
          <w:szCs w:val="20"/>
          <w:lang w:val="en-GB"/>
        </w:rPr>
        <w:t xml:space="preserve"> </w:t>
      </w:r>
      <w:r w:rsidR="00296073">
        <w:rPr>
          <w:rFonts w:ascii="Arial" w:hAnsi="Arial" w:cs="Arial"/>
          <w:bCs/>
          <w:kern w:val="0"/>
          <w:sz w:val="20"/>
          <w:szCs w:val="20"/>
          <w:lang w:val="en-GB"/>
        </w:rPr>
        <w:t xml:space="preserve">update frequently, it </w:t>
      </w:r>
      <w:r w:rsidR="002F01D2">
        <w:rPr>
          <w:rFonts w:ascii="Arial" w:hAnsi="Arial" w:cs="Arial"/>
          <w:bCs/>
          <w:kern w:val="0"/>
          <w:sz w:val="20"/>
          <w:szCs w:val="20"/>
          <w:lang w:val="en-GB"/>
        </w:rPr>
        <w:t xml:space="preserve">is </w:t>
      </w:r>
      <w:r w:rsidR="00296073">
        <w:rPr>
          <w:rFonts w:ascii="Arial" w:hAnsi="Arial" w:cs="Arial"/>
          <w:bCs/>
          <w:kern w:val="0"/>
          <w:sz w:val="20"/>
          <w:szCs w:val="20"/>
          <w:lang w:val="en-GB"/>
        </w:rPr>
        <w:t>recommended to use similar mechanism as SIB6/7/8</w:t>
      </w:r>
      <w:r w:rsidR="002F01D2">
        <w:rPr>
          <w:rFonts w:ascii="Arial" w:hAnsi="Arial" w:cs="Arial"/>
          <w:bCs/>
          <w:kern w:val="0"/>
          <w:sz w:val="20"/>
          <w:szCs w:val="20"/>
          <w:lang w:val="en-GB"/>
        </w:rPr>
        <w:t xml:space="preserve"> update</w:t>
      </w:r>
      <w:r w:rsidR="000470BE">
        <w:rPr>
          <w:rFonts w:ascii="Arial" w:hAnsi="Arial" w:cs="Arial"/>
          <w:bCs/>
          <w:kern w:val="0"/>
          <w:sz w:val="20"/>
          <w:szCs w:val="20"/>
          <w:lang w:val="en-GB"/>
        </w:rPr>
        <w:t xml:space="preserve"> and introduce an update indic</w:t>
      </w:r>
      <w:r w:rsidR="00CF4420">
        <w:rPr>
          <w:rFonts w:ascii="Arial" w:hAnsi="Arial" w:cs="Arial"/>
          <w:bCs/>
          <w:kern w:val="0"/>
          <w:sz w:val="20"/>
          <w:szCs w:val="20"/>
          <w:lang w:val="en-GB"/>
        </w:rPr>
        <w:t>ation in Short Message for SIBX and UE woul</w:t>
      </w:r>
      <w:r w:rsidR="00E61209">
        <w:rPr>
          <w:rFonts w:ascii="Arial" w:hAnsi="Arial" w:cs="Arial"/>
          <w:bCs/>
          <w:kern w:val="0"/>
          <w:sz w:val="20"/>
          <w:szCs w:val="20"/>
          <w:lang w:val="en-GB"/>
        </w:rPr>
        <w:t>d then acquire the updated SIBX immediately upon reception of such indication.</w:t>
      </w:r>
    </w:p>
    <w:p w14:paraId="5DFA2E50" w14:textId="77777777" w:rsidR="0021428C" w:rsidRPr="0021428C" w:rsidRDefault="0021428C" w:rsidP="0021428C">
      <w:pPr>
        <w:pStyle w:val="TH"/>
        <w:rPr>
          <w:rFonts w:eastAsia="Times New Roman"/>
          <w:color w:val="auto"/>
          <w:kern w:val="0"/>
          <w:sz w:val="24"/>
          <w:szCs w:val="24"/>
        </w:rPr>
      </w:pPr>
      <w:r w:rsidRPr="0021428C">
        <w:rPr>
          <w:color w:val="auto"/>
        </w:rPr>
        <w:lastRenderedPageBreak/>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21428C" w14:paraId="4D02F816" w14:textId="77777777" w:rsidTr="0021428C">
        <w:tc>
          <w:tcPr>
            <w:tcW w:w="1701" w:type="dxa"/>
            <w:tcBorders>
              <w:top w:val="single" w:sz="4" w:space="0" w:color="auto"/>
              <w:left w:val="single" w:sz="4" w:space="0" w:color="auto"/>
              <w:bottom w:val="single" w:sz="4" w:space="0" w:color="auto"/>
              <w:right w:val="single" w:sz="4" w:space="0" w:color="auto"/>
            </w:tcBorders>
            <w:hideMark/>
          </w:tcPr>
          <w:p w14:paraId="61CF8AF4" w14:textId="77777777" w:rsidR="0021428C" w:rsidRDefault="0021428C">
            <w:pPr>
              <w:pStyle w:val="TAH"/>
              <w:ind w:firstLine="1050"/>
              <w:rPr>
                <w:rFonts w:eastAsia="Calibri"/>
              </w:rPr>
            </w:pPr>
            <w:r>
              <w:rPr>
                <w:rFonts w:eastAsia="Calibri"/>
              </w:rPr>
              <w:t>Bit</w:t>
            </w:r>
          </w:p>
        </w:tc>
        <w:tc>
          <w:tcPr>
            <w:tcW w:w="0" w:type="auto"/>
            <w:tcBorders>
              <w:top w:val="single" w:sz="4" w:space="0" w:color="auto"/>
              <w:left w:val="nil"/>
              <w:bottom w:val="single" w:sz="4" w:space="0" w:color="auto"/>
              <w:right w:val="single" w:sz="4" w:space="0" w:color="auto"/>
            </w:tcBorders>
            <w:hideMark/>
          </w:tcPr>
          <w:p w14:paraId="72128EF3" w14:textId="77777777" w:rsidR="0021428C" w:rsidRDefault="0021428C">
            <w:pPr>
              <w:pStyle w:val="TAH"/>
              <w:ind w:firstLine="1050"/>
              <w:rPr>
                <w:rFonts w:eastAsia="Calibri"/>
              </w:rPr>
            </w:pPr>
            <w:r>
              <w:rPr>
                <w:rFonts w:eastAsia="Calibri"/>
              </w:rPr>
              <w:t>Short Message</w:t>
            </w:r>
          </w:p>
        </w:tc>
      </w:tr>
      <w:tr w:rsidR="0021428C" w14:paraId="26C746FE" w14:textId="77777777" w:rsidTr="0021428C">
        <w:tc>
          <w:tcPr>
            <w:tcW w:w="1701" w:type="dxa"/>
            <w:tcBorders>
              <w:top w:val="single" w:sz="4" w:space="0" w:color="auto"/>
              <w:left w:val="single" w:sz="4" w:space="0" w:color="auto"/>
              <w:bottom w:val="single" w:sz="4" w:space="0" w:color="auto"/>
              <w:right w:val="single" w:sz="4" w:space="0" w:color="auto"/>
            </w:tcBorders>
            <w:hideMark/>
          </w:tcPr>
          <w:p w14:paraId="05F44EEB" w14:textId="77777777" w:rsidR="0021428C" w:rsidRDefault="0021428C">
            <w:pPr>
              <w:pStyle w:val="TAL"/>
              <w:rPr>
                <w:rFonts w:eastAsia="Times New Roman"/>
              </w:rPr>
            </w:pPr>
            <w:r>
              <w:t>1</w:t>
            </w:r>
          </w:p>
        </w:tc>
        <w:tc>
          <w:tcPr>
            <w:tcW w:w="0" w:type="auto"/>
            <w:tcBorders>
              <w:top w:val="single" w:sz="4" w:space="0" w:color="auto"/>
              <w:left w:val="nil"/>
              <w:bottom w:val="single" w:sz="4" w:space="0" w:color="auto"/>
              <w:right w:val="single" w:sz="4" w:space="0" w:color="auto"/>
            </w:tcBorders>
            <w:hideMark/>
          </w:tcPr>
          <w:p w14:paraId="08844891" w14:textId="77777777" w:rsidR="0021428C" w:rsidRDefault="0021428C">
            <w:pPr>
              <w:pStyle w:val="TAL"/>
              <w:rPr>
                <w:rFonts w:eastAsia="Calibri"/>
                <w:b/>
                <w:bCs/>
                <w:i/>
                <w:iCs/>
              </w:rPr>
            </w:pPr>
            <w:proofErr w:type="spellStart"/>
            <w:r>
              <w:rPr>
                <w:rFonts w:eastAsia="Calibri"/>
                <w:b/>
                <w:bCs/>
                <w:i/>
                <w:iCs/>
              </w:rPr>
              <w:t>systemInfoModification</w:t>
            </w:r>
            <w:proofErr w:type="spellEnd"/>
          </w:p>
          <w:p w14:paraId="55E0A92F" w14:textId="77777777" w:rsidR="0021428C" w:rsidRDefault="0021428C">
            <w:pPr>
              <w:pStyle w:val="TAL"/>
              <w:rPr>
                <w:rFonts w:eastAsia="Calibri"/>
              </w:rPr>
            </w:pPr>
            <w:r>
              <w:rPr>
                <w:rFonts w:eastAsia="Calibri"/>
              </w:rPr>
              <w:t>If set to 1: indication of a BCCH modification other than SIB6, SIB7 and SIB8.</w:t>
            </w:r>
          </w:p>
        </w:tc>
      </w:tr>
      <w:tr w:rsidR="0021428C" w14:paraId="1783FD59" w14:textId="77777777" w:rsidTr="0021428C">
        <w:tc>
          <w:tcPr>
            <w:tcW w:w="1701" w:type="dxa"/>
            <w:tcBorders>
              <w:top w:val="single" w:sz="4" w:space="0" w:color="auto"/>
              <w:left w:val="single" w:sz="4" w:space="0" w:color="auto"/>
              <w:bottom w:val="single" w:sz="4" w:space="0" w:color="auto"/>
              <w:right w:val="single" w:sz="4" w:space="0" w:color="auto"/>
            </w:tcBorders>
            <w:hideMark/>
          </w:tcPr>
          <w:p w14:paraId="45FB4CB9" w14:textId="77777777" w:rsidR="0021428C" w:rsidRDefault="0021428C">
            <w:pPr>
              <w:pStyle w:val="TAL"/>
              <w:rPr>
                <w:rFonts w:eastAsia="Times New Roman"/>
              </w:rPr>
            </w:pPr>
            <w:r>
              <w:t>2</w:t>
            </w:r>
          </w:p>
        </w:tc>
        <w:tc>
          <w:tcPr>
            <w:tcW w:w="0" w:type="auto"/>
            <w:tcBorders>
              <w:top w:val="single" w:sz="4" w:space="0" w:color="auto"/>
              <w:left w:val="nil"/>
              <w:bottom w:val="single" w:sz="4" w:space="0" w:color="auto"/>
              <w:right w:val="single" w:sz="4" w:space="0" w:color="auto"/>
            </w:tcBorders>
            <w:hideMark/>
          </w:tcPr>
          <w:p w14:paraId="54BB35DD" w14:textId="77777777" w:rsidR="0021428C" w:rsidRDefault="0021428C">
            <w:pPr>
              <w:pStyle w:val="TAL"/>
              <w:rPr>
                <w:rFonts w:eastAsia="Calibri"/>
                <w:b/>
                <w:bCs/>
                <w:i/>
                <w:iCs/>
              </w:rPr>
            </w:pPr>
            <w:proofErr w:type="spellStart"/>
            <w:r>
              <w:rPr>
                <w:rFonts w:eastAsia="Calibri"/>
                <w:b/>
                <w:bCs/>
                <w:i/>
                <w:iCs/>
              </w:rPr>
              <w:t>etwsAndCmasIndication</w:t>
            </w:r>
            <w:proofErr w:type="spellEnd"/>
          </w:p>
          <w:p w14:paraId="2D0E4544" w14:textId="77777777" w:rsidR="0021428C" w:rsidRDefault="0021428C">
            <w:pPr>
              <w:pStyle w:val="TAL"/>
              <w:rPr>
                <w:rFonts w:eastAsia="Calibri"/>
              </w:rPr>
            </w:pPr>
            <w:r>
              <w:rPr>
                <w:rFonts w:eastAsia="Calibri"/>
              </w:rPr>
              <w:t>If set to 1: indication of an ETWS primary notification and/or an ETWS secondary notification and/or a CMAS notification.</w:t>
            </w:r>
          </w:p>
        </w:tc>
      </w:tr>
      <w:tr w:rsidR="0021428C" w14:paraId="31651544" w14:textId="77777777" w:rsidTr="0021428C">
        <w:tc>
          <w:tcPr>
            <w:tcW w:w="1701" w:type="dxa"/>
            <w:tcBorders>
              <w:top w:val="single" w:sz="4" w:space="0" w:color="auto"/>
              <w:left w:val="single" w:sz="4" w:space="0" w:color="auto"/>
              <w:bottom w:val="single" w:sz="4" w:space="0" w:color="auto"/>
              <w:right w:val="single" w:sz="4" w:space="0" w:color="auto"/>
            </w:tcBorders>
            <w:hideMark/>
          </w:tcPr>
          <w:p w14:paraId="3D9B0949" w14:textId="77777777" w:rsidR="0021428C" w:rsidRDefault="0021428C">
            <w:pPr>
              <w:pStyle w:val="TAL"/>
              <w:rPr>
                <w:rFonts w:eastAsia="Times New Roman"/>
              </w:rPr>
            </w:pPr>
            <w:r>
              <w:t>3</w:t>
            </w:r>
          </w:p>
        </w:tc>
        <w:tc>
          <w:tcPr>
            <w:tcW w:w="0" w:type="auto"/>
            <w:tcBorders>
              <w:top w:val="single" w:sz="4" w:space="0" w:color="auto"/>
              <w:left w:val="nil"/>
              <w:bottom w:val="single" w:sz="4" w:space="0" w:color="auto"/>
              <w:right w:val="single" w:sz="4" w:space="0" w:color="auto"/>
            </w:tcBorders>
            <w:hideMark/>
          </w:tcPr>
          <w:p w14:paraId="7FC01A12" w14:textId="77777777" w:rsidR="0021428C" w:rsidRDefault="0021428C">
            <w:pPr>
              <w:pStyle w:val="TAL"/>
              <w:rPr>
                <w:rFonts w:eastAsia="Calibri"/>
                <w:b/>
                <w:bCs/>
                <w:i/>
                <w:iCs/>
              </w:rPr>
            </w:pPr>
            <w:proofErr w:type="spellStart"/>
            <w:r>
              <w:rPr>
                <w:rFonts w:eastAsia="Calibri"/>
                <w:b/>
                <w:bCs/>
                <w:i/>
                <w:iCs/>
              </w:rPr>
              <w:t>stopPagingMonitoring</w:t>
            </w:r>
            <w:proofErr w:type="spellEnd"/>
          </w:p>
          <w:p w14:paraId="07B51B9B" w14:textId="77777777" w:rsidR="0021428C" w:rsidRDefault="0021428C">
            <w:pPr>
              <w:pStyle w:val="TAL"/>
              <w:rPr>
                <w:rFonts w:eastAsia="Calibri"/>
              </w:rPr>
            </w:pPr>
            <w:r>
              <w:rPr>
                <w:rFonts w:eastAsia="Calibri"/>
              </w:rPr>
              <w:t xml:space="preserve">This bit can be used for only operation with shared spectrum channel access and if </w:t>
            </w:r>
            <w:proofErr w:type="spellStart"/>
            <w:r>
              <w:rPr>
                <w:rFonts w:eastAsia="Calibri"/>
                <w:i/>
                <w:iCs/>
              </w:rPr>
              <w:t>nrofPDCCH-MonitoringOccasionPerSSB-InPO</w:t>
            </w:r>
            <w:proofErr w:type="spellEnd"/>
            <w:r>
              <w:rPr>
                <w:rFonts w:eastAsia="Calibri"/>
              </w:rPr>
              <w:t xml:space="preserve"> is present.</w:t>
            </w:r>
          </w:p>
          <w:p w14:paraId="49F0AE8C" w14:textId="77777777" w:rsidR="0021428C" w:rsidRDefault="0021428C">
            <w:pPr>
              <w:pStyle w:val="TAL"/>
              <w:rPr>
                <w:rFonts w:eastAsia="Calibri"/>
                <w:b/>
                <w:bCs/>
                <w:i/>
                <w:iCs/>
              </w:rPr>
            </w:pPr>
            <w:r>
              <w:rPr>
                <w:rFonts w:eastAsia="Calibri"/>
              </w:rPr>
              <w:t>If set to 1: indication that the UE may stop monitoring PDCCH occasion(s) for paging in this Paging Occasion</w:t>
            </w:r>
            <w:r>
              <w:t> </w:t>
            </w:r>
            <w:r>
              <w:rPr>
                <w:rFonts w:eastAsia="Calibri"/>
              </w:rPr>
              <w:t>as specified in TS 38.304 [20], clause 7.1.</w:t>
            </w:r>
          </w:p>
        </w:tc>
      </w:tr>
      <w:tr w:rsidR="004053A7" w14:paraId="6E8D4F05" w14:textId="77777777" w:rsidTr="0021428C">
        <w:tc>
          <w:tcPr>
            <w:tcW w:w="1701" w:type="dxa"/>
            <w:tcBorders>
              <w:top w:val="single" w:sz="4" w:space="0" w:color="auto"/>
              <w:left w:val="single" w:sz="4" w:space="0" w:color="auto"/>
              <w:bottom w:val="single" w:sz="4" w:space="0" w:color="auto"/>
              <w:right w:val="single" w:sz="4" w:space="0" w:color="auto"/>
            </w:tcBorders>
          </w:tcPr>
          <w:p w14:paraId="56004CA2" w14:textId="3E1D6322" w:rsidR="004053A7" w:rsidRPr="004053A7" w:rsidRDefault="004053A7">
            <w:pPr>
              <w:pStyle w:val="TAL"/>
              <w:rPr>
                <w:rFonts w:eastAsiaTheme="minorEastAsia"/>
              </w:rPr>
            </w:pPr>
            <w:r w:rsidRPr="004053A7">
              <w:rPr>
                <w:rFonts w:eastAsiaTheme="minorEastAsia" w:hint="eastAsia"/>
              </w:rPr>
              <w:t>5</w:t>
            </w:r>
          </w:p>
        </w:tc>
        <w:tc>
          <w:tcPr>
            <w:tcW w:w="0" w:type="auto"/>
            <w:tcBorders>
              <w:top w:val="single" w:sz="4" w:space="0" w:color="auto"/>
              <w:left w:val="nil"/>
              <w:bottom w:val="single" w:sz="4" w:space="0" w:color="auto"/>
              <w:right w:val="single" w:sz="4" w:space="0" w:color="auto"/>
            </w:tcBorders>
          </w:tcPr>
          <w:p w14:paraId="4ACF619A" w14:textId="77777777" w:rsidR="004053A7" w:rsidRPr="004053A7" w:rsidRDefault="004053A7" w:rsidP="004053A7">
            <w:pPr>
              <w:pStyle w:val="TAL"/>
              <w:rPr>
                <w:rFonts w:eastAsia="Calibri"/>
                <w:b/>
                <w:bCs/>
                <w:i/>
                <w:iCs/>
                <w:highlight w:val="green"/>
                <w:lang w:val="en-US"/>
              </w:rPr>
            </w:pPr>
            <w:proofErr w:type="spellStart"/>
            <w:r w:rsidRPr="004053A7">
              <w:rPr>
                <w:rFonts w:eastAsia="Calibri"/>
                <w:b/>
                <w:bCs/>
                <w:i/>
                <w:iCs/>
                <w:highlight w:val="green"/>
                <w:lang w:val="en-US"/>
              </w:rPr>
              <w:t>ntnsystemInfoModification</w:t>
            </w:r>
            <w:proofErr w:type="spellEnd"/>
            <w:r w:rsidRPr="004053A7">
              <w:rPr>
                <w:rFonts w:eastAsia="Calibri"/>
                <w:b/>
                <w:bCs/>
                <w:i/>
                <w:iCs/>
                <w:highlight w:val="green"/>
                <w:lang w:val="en-US"/>
              </w:rPr>
              <w:t xml:space="preserve"> </w:t>
            </w:r>
          </w:p>
          <w:p w14:paraId="6488C8D4" w14:textId="32011C62" w:rsidR="004053A7" w:rsidRPr="004053A7" w:rsidRDefault="004053A7" w:rsidP="004053A7">
            <w:pPr>
              <w:pStyle w:val="TAL"/>
              <w:rPr>
                <w:rFonts w:eastAsia="Calibri"/>
                <w:b/>
                <w:bCs/>
                <w:i/>
                <w:iCs/>
              </w:rPr>
            </w:pPr>
            <w:r w:rsidRPr="004053A7">
              <w:rPr>
                <w:rFonts w:eastAsia="Calibri"/>
                <w:highlight w:val="green"/>
                <w:lang w:val="en-US"/>
              </w:rPr>
              <w:t>If set to 1: indication of a NTN/HAPS specific SIB, i.e. SIBX, modification.</w:t>
            </w:r>
          </w:p>
        </w:tc>
      </w:tr>
      <w:tr w:rsidR="0021428C" w14:paraId="441375B0" w14:textId="77777777" w:rsidTr="0021428C">
        <w:tc>
          <w:tcPr>
            <w:tcW w:w="1701" w:type="dxa"/>
            <w:tcBorders>
              <w:top w:val="single" w:sz="4" w:space="0" w:color="auto"/>
              <w:left w:val="single" w:sz="4" w:space="0" w:color="auto"/>
              <w:bottom w:val="single" w:sz="4" w:space="0" w:color="auto"/>
              <w:right w:val="single" w:sz="4" w:space="0" w:color="auto"/>
            </w:tcBorders>
            <w:hideMark/>
          </w:tcPr>
          <w:p w14:paraId="0DED9478" w14:textId="77777777" w:rsidR="0021428C" w:rsidRDefault="0021428C">
            <w:pPr>
              <w:pStyle w:val="TAL"/>
              <w:rPr>
                <w:rFonts w:eastAsia="Times New Roman"/>
              </w:rPr>
            </w:pPr>
            <w:r>
              <w:t>4 – 8</w:t>
            </w:r>
          </w:p>
        </w:tc>
        <w:tc>
          <w:tcPr>
            <w:tcW w:w="0" w:type="auto"/>
            <w:tcBorders>
              <w:top w:val="single" w:sz="4" w:space="0" w:color="auto"/>
              <w:left w:val="nil"/>
              <w:bottom w:val="single" w:sz="4" w:space="0" w:color="auto"/>
              <w:right w:val="single" w:sz="4" w:space="0" w:color="auto"/>
            </w:tcBorders>
            <w:hideMark/>
          </w:tcPr>
          <w:p w14:paraId="6E656CFF" w14:textId="77777777" w:rsidR="0021428C" w:rsidRDefault="0021428C">
            <w:pPr>
              <w:pStyle w:val="TAL"/>
            </w:pPr>
            <w:r>
              <w:t>Not used in this release of the specification, and shall be ignored by UE if received.</w:t>
            </w:r>
          </w:p>
        </w:tc>
      </w:tr>
    </w:tbl>
    <w:p w14:paraId="22A86208" w14:textId="77777777" w:rsidR="0021428C" w:rsidRPr="0021428C" w:rsidRDefault="0021428C" w:rsidP="00447832">
      <w:pPr>
        <w:spacing w:line="240" w:lineRule="auto"/>
        <w:jc w:val="left"/>
        <w:rPr>
          <w:rFonts w:ascii="Arial" w:hAnsi="Arial" w:cs="Arial"/>
          <w:bCs/>
          <w:kern w:val="0"/>
          <w:sz w:val="20"/>
          <w:szCs w:val="20"/>
        </w:rPr>
      </w:pPr>
    </w:p>
    <w:p w14:paraId="63D2FBEB" w14:textId="236C2D6D" w:rsidR="00336020" w:rsidRPr="005137A9" w:rsidRDefault="00E61209">
      <w:pPr>
        <w:spacing w:line="240" w:lineRule="auto"/>
        <w:jc w:val="left"/>
        <w:rPr>
          <w:rFonts w:ascii="Arial" w:hAnsi="Arial" w:cs="Arial"/>
          <w:b/>
          <w:bCs/>
          <w:kern w:val="0"/>
          <w:sz w:val="20"/>
          <w:szCs w:val="20"/>
        </w:rPr>
      </w:pPr>
      <w:r>
        <w:rPr>
          <w:rFonts w:ascii="Arial" w:hAnsi="Arial" w:cs="Arial"/>
          <w:b/>
          <w:bCs/>
          <w:kern w:val="0"/>
          <w:sz w:val="20"/>
          <w:szCs w:val="20"/>
        </w:rPr>
        <w:t>Proposal 6: An update indication should be introduced in Short Message for SIBX and UE shall acquire</w:t>
      </w:r>
      <w:r w:rsidR="00421C79">
        <w:rPr>
          <w:rFonts w:ascii="Arial" w:hAnsi="Arial" w:cs="Arial"/>
          <w:b/>
          <w:bCs/>
          <w:kern w:val="0"/>
          <w:sz w:val="20"/>
          <w:szCs w:val="20"/>
        </w:rPr>
        <w:t xml:space="preserve"> the updated SIBX immediately upon reception of such indication.</w:t>
      </w:r>
    </w:p>
    <w:bookmarkEnd w:id="2"/>
    <w:p w14:paraId="3017611B" w14:textId="77777777" w:rsidR="005906BF" w:rsidRDefault="00E53E06">
      <w:pPr>
        <w:pStyle w:val="2"/>
        <w:numPr>
          <w:ilvl w:val="1"/>
          <w:numId w:val="3"/>
        </w:numPr>
        <w:rPr>
          <w:rFonts w:eastAsiaTheme="minorEastAsia"/>
          <w:b w:val="0"/>
          <w:bCs w:val="0"/>
          <w:sz w:val="28"/>
          <w:szCs w:val="28"/>
          <w:lang w:val="en-US"/>
        </w:rPr>
      </w:pPr>
      <w:r>
        <w:rPr>
          <w:rFonts w:eastAsiaTheme="minorEastAsia"/>
          <w:b w:val="0"/>
          <w:bCs w:val="0"/>
          <w:sz w:val="28"/>
          <w:szCs w:val="28"/>
          <w:lang w:val="en-US"/>
        </w:rPr>
        <w:lastRenderedPageBreak/>
        <w:t>Idle mode mobility</w:t>
      </w:r>
    </w:p>
    <w:p w14:paraId="0BF51085" w14:textId="77777777" w:rsidR="005906BF" w:rsidRDefault="00E53E06">
      <w:pPr>
        <w:pStyle w:val="3"/>
        <w:numPr>
          <w:ilvl w:val="2"/>
          <w:numId w:val="3"/>
        </w:numPr>
        <w:rPr>
          <w:b w:val="0"/>
          <w:sz w:val="24"/>
          <w:szCs w:val="24"/>
        </w:rPr>
      </w:pPr>
      <w:r>
        <w:rPr>
          <w:b w:val="0"/>
          <w:sz w:val="24"/>
          <w:szCs w:val="24"/>
        </w:rPr>
        <w:t>Intra-NTN</w:t>
      </w:r>
    </w:p>
    <w:p w14:paraId="011C6447" w14:textId="77777777" w:rsidR="005906BF" w:rsidRDefault="00E53E06">
      <w:pPr>
        <w:pStyle w:val="afe"/>
        <w:numPr>
          <w:ilvl w:val="0"/>
          <w:numId w:val="7"/>
        </w:numPr>
        <w:ind w:firstLineChars="0"/>
        <w:rPr>
          <w:rFonts w:ascii="Arial" w:hAnsi="Arial" w:cs="Arial"/>
          <w:bCs/>
          <w:kern w:val="0"/>
          <w:sz w:val="20"/>
          <w:szCs w:val="20"/>
          <w:u w:val="single"/>
        </w:rPr>
      </w:pPr>
      <w:r>
        <w:rPr>
          <w:rFonts w:ascii="Arial" w:hAnsi="Arial" w:cs="Arial"/>
          <w:bCs/>
          <w:kern w:val="0"/>
          <w:sz w:val="20"/>
          <w:szCs w:val="20"/>
          <w:u w:val="single"/>
        </w:rPr>
        <w:t>Location assisted cell reselection</w:t>
      </w:r>
    </w:p>
    <w:p w14:paraId="393FA1E7" w14:textId="423AC976" w:rsidR="005906BF" w:rsidRDefault="00E53E06">
      <w:pPr>
        <w:rPr>
          <w:rFonts w:ascii="Arial" w:eastAsia="Times New Roman" w:hAnsi="Arial" w:cs="Arial"/>
          <w:bCs/>
          <w:kern w:val="0"/>
          <w:sz w:val="20"/>
          <w:szCs w:val="20"/>
        </w:rPr>
      </w:pPr>
      <w:r>
        <w:rPr>
          <w:rFonts w:ascii="Arial" w:eastAsia="Times New Roman" w:hAnsi="Arial" w:cs="Arial" w:hint="eastAsia"/>
          <w:bCs/>
          <w:kern w:val="0"/>
          <w:sz w:val="20"/>
          <w:szCs w:val="20"/>
        </w:rPr>
        <w:t>T</w:t>
      </w:r>
      <w:r>
        <w:rPr>
          <w:rFonts w:ascii="Arial" w:eastAsia="Times New Roman" w:hAnsi="Arial" w:cs="Arial"/>
          <w:bCs/>
          <w:kern w:val="0"/>
          <w:sz w:val="20"/>
          <w:szCs w:val="20"/>
        </w:rPr>
        <w:t>he following agreement has been achieve</w:t>
      </w:r>
      <w:r w:rsidR="00F4525A">
        <w:rPr>
          <w:rFonts w:ascii="Arial" w:eastAsia="Times New Roman" w:hAnsi="Arial" w:cs="Arial"/>
          <w:bCs/>
          <w:kern w:val="0"/>
          <w:sz w:val="20"/>
          <w:szCs w:val="20"/>
        </w:rPr>
        <w:t>d</w:t>
      </w:r>
      <w:r>
        <w:rPr>
          <w:rFonts w:ascii="Arial" w:eastAsia="Times New Roman" w:hAnsi="Arial" w:cs="Arial"/>
          <w:bCs/>
          <w:kern w:val="0"/>
          <w:sz w:val="20"/>
          <w:szCs w:val="20"/>
        </w:rPr>
        <w:t xml:space="preserve"> last meeting on the location assisted cell reselection:</w:t>
      </w:r>
    </w:p>
    <w:p w14:paraId="5932F7E7" w14:textId="77777777" w:rsidR="005906BF" w:rsidRDefault="00E53E06">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Calibri" w:hAnsi="Calibri" w:cs="Calibri"/>
          <w:kern w:val="0"/>
          <w:sz w:val="20"/>
          <w:lang w:val="en-GB"/>
        </w:rPr>
      </w:pPr>
      <w:r>
        <w:rPr>
          <w:rFonts w:ascii="Calibri" w:hAnsi="Calibri" w:cs="Calibri" w:hint="eastAsia"/>
          <w:kern w:val="0"/>
          <w:sz w:val="20"/>
          <w:lang w:val="en-GB"/>
        </w:rPr>
        <w:t>A</w:t>
      </w:r>
      <w:r>
        <w:rPr>
          <w:rFonts w:ascii="Calibri" w:hAnsi="Calibri" w:cs="Calibri"/>
          <w:kern w:val="0"/>
          <w:sz w:val="20"/>
          <w:lang w:val="en-GB"/>
        </w:rPr>
        <w:t>greement</w:t>
      </w:r>
      <w:r>
        <w:rPr>
          <w:rFonts w:ascii="Calibri" w:hAnsi="Calibri" w:cs="Calibri" w:hint="eastAsia"/>
          <w:kern w:val="0"/>
          <w:sz w:val="20"/>
          <w:lang w:val="en-GB"/>
        </w:rPr>
        <w:t>:</w:t>
      </w:r>
    </w:p>
    <w:p w14:paraId="135D4E2F" w14:textId="2338372C" w:rsidR="005906BF" w:rsidRPr="006E5ECE" w:rsidRDefault="006E5ECE" w:rsidP="006E5ECE">
      <w:pPr>
        <w:pStyle w:val="afe"/>
        <w:widowControl/>
        <w:numPr>
          <w:ilvl w:val="0"/>
          <w:numId w:val="14"/>
        </w:numPr>
        <w:pBdr>
          <w:top w:val="single" w:sz="4" w:space="1" w:color="auto"/>
          <w:left w:val="single" w:sz="4" w:space="4" w:color="auto"/>
          <w:bottom w:val="single" w:sz="4" w:space="1" w:color="auto"/>
          <w:right w:val="single" w:sz="4" w:space="4" w:color="auto"/>
        </w:pBdr>
        <w:tabs>
          <w:tab w:val="left" w:pos="1622"/>
        </w:tabs>
        <w:ind w:firstLineChars="0"/>
        <w:jc w:val="left"/>
        <w:rPr>
          <w:rFonts w:ascii="Calibri" w:hAnsi="Calibri" w:cs="Calibri"/>
          <w:kern w:val="0"/>
          <w:sz w:val="20"/>
          <w:lang w:val="en-GB"/>
        </w:rPr>
      </w:pPr>
      <w:r w:rsidRPr="006E5ECE">
        <w:rPr>
          <w:rFonts w:ascii="Calibri" w:hAnsi="Calibri" w:cs="Calibri"/>
          <w:kern w:val="0"/>
          <w:sz w:val="20"/>
          <w:lang w:val="en-GB"/>
        </w:rPr>
        <w:t xml:space="preserve">Location assisted cell reselection, with the distance between UE and the reference location of the cell (serving cell and/or </w:t>
      </w:r>
      <w:proofErr w:type="spellStart"/>
      <w:r w:rsidRPr="006E5ECE">
        <w:rPr>
          <w:rFonts w:ascii="Calibri" w:hAnsi="Calibri" w:cs="Calibri"/>
          <w:kern w:val="0"/>
          <w:sz w:val="20"/>
          <w:lang w:val="en-GB"/>
        </w:rPr>
        <w:t>neighbor</w:t>
      </w:r>
      <w:proofErr w:type="spellEnd"/>
      <w:r w:rsidRPr="006E5ECE">
        <w:rPr>
          <w:rFonts w:ascii="Calibri" w:hAnsi="Calibri" w:cs="Calibri"/>
          <w:kern w:val="0"/>
          <w:sz w:val="20"/>
          <w:lang w:val="en-GB"/>
        </w:rPr>
        <w:t xml:space="preserve"> cell) taken into account, is supported for quasi-earth fixed cell. FFS on how UE performs location acquisition.</w:t>
      </w:r>
    </w:p>
    <w:p w14:paraId="79D9661A" w14:textId="5333BEB6" w:rsidR="00501C0C" w:rsidRPr="00501C0C" w:rsidRDefault="00501C0C" w:rsidP="00501C0C">
      <w:pPr>
        <w:pStyle w:val="afe"/>
        <w:widowControl/>
        <w:numPr>
          <w:ilvl w:val="0"/>
          <w:numId w:val="14"/>
        </w:numPr>
        <w:pBdr>
          <w:top w:val="single" w:sz="4" w:space="1" w:color="auto"/>
          <w:left w:val="single" w:sz="4" w:space="4" w:color="auto"/>
          <w:bottom w:val="single" w:sz="4" w:space="1" w:color="auto"/>
          <w:right w:val="single" w:sz="4" w:space="4" w:color="auto"/>
        </w:pBdr>
        <w:tabs>
          <w:tab w:val="left" w:pos="1622"/>
        </w:tabs>
        <w:ind w:firstLineChars="0"/>
        <w:jc w:val="left"/>
        <w:rPr>
          <w:rFonts w:ascii="Calibri" w:hAnsi="Calibri" w:cs="Calibri"/>
          <w:kern w:val="0"/>
          <w:sz w:val="20"/>
          <w:lang w:val="en-GB"/>
        </w:rPr>
      </w:pPr>
      <w:r w:rsidRPr="00501C0C">
        <w:rPr>
          <w:rFonts w:ascii="Calibri" w:hAnsi="Calibri" w:cs="Calibri"/>
          <w:kern w:val="0"/>
          <w:sz w:val="20"/>
          <w:lang w:val="en-GB"/>
        </w:rPr>
        <w:t>When UE uses location based cell reselection enhancements, it's up to UE implementation to guarantee that a valid location information is available</w:t>
      </w:r>
      <w:r w:rsidR="006224FA">
        <w:rPr>
          <w:rFonts w:ascii="Calibri" w:hAnsi="Calibri" w:cs="Calibri"/>
          <w:kern w:val="0"/>
          <w:sz w:val="20"/>
          <w:lang w:val="en-GB"/>
        </w:rPr>
        <w:t>.</w:t>
      </w:r>
    </w:p>
    <w:p w14:paraId="242EDBF9" w14:textId="77777777" w:rsidR="00501C0C" w:rsidRPr="00501C0C" w:rsidRDefault="00501C0C" w:rsidP="00501C0C">
      <w:pPr>
        <w:pStyle w:val="afe"/>
        <w:widowControl/>
        <w:numPr>
          <w:ilvl w:val="0"/>
          <w:numId w:val="14"/>
        </w:numPr>
        <w:pBdr>
          <w:top w:val="single" w:sz="4" w:space="1" w:color="auto"/>
          <w:left w:val="single" w:sz="4" w:space="4" w:color="auto"/>
          <w:bottom w:val="single" w:sz="4" w:space="1" w:color="auto"/>
          <w:right w:val="single" w:sz="4" w:space="4" w:color="auto"/>
        </w:pBdr>
        <w:tabs>
          <w:tab w:val="left" w:pos="1622"/>
        </w:tabs>
        <w:ind w:firstLineChars="0"/>
        <w:jc w:val="left"/>
        <w:rPr>
          <w:rFonts w:ascii="Calibri" w:hAnsi="Calibri" w:cs="Calibri"/>
          <w:kern w:val="0"/>
          <w:sz w:val="20"/>
          <w:lang w:val="en-GB"/>
        </w:rPr>
      </w:pPr>
      <w:r w:rsidRPr="00501C0C">
        <w:rPr>
          <w:rFonts w:ascii="Calibri" w:hAnsi="Calibri" w:cs="Calibri"/>
          <w:kern w:val="0"/>
          <w:sz w:val="20"/>
          <w:lang w:val="en-GB"/>
        </w:rPr>
        <w:t>For quasi-earth fixed cell, same as legacy, UE shall perform neighbour cell measurements of “higher priority NR inter-frequency or inter-RAT frequencies” regardless of the distance between UE and serving cell reference location.</w:t>
      </w:r>
    </w:p>
    <w:p w14:paraId="2BA773AE" w14:textId="5F989B24" w:rsidR="005906BF" w:rsidRPr="004767BF" w:rsidRDefault="004767BF" w:rsidP="004767BF">
      <w:pPr>
        <w:pStyle w:val="afe"/>
        <w:widowControl/>
        <w:numPr>
          <w:ilvl w:val="0"/>
          <w:numId w:val="14"/>
        </w:numPr>
        <w:pBdr>
          <w:top w:val="single" w:sz="4" w:space="1" w:color="auto"/>
          <w:left w:val="single" w:sz="4" w:space="4" w:color="auto"/>
          <w:bottom w:val="single" w:sz="4" w:space="1" w:color="auto"/>
          <w:right w:val="single" w:sz="4" w:space="4" w:color="auto"/>
        </w:pBdr>
        <w:tabs>
          <w:tab w:val="left" w:pos="1622"/>
        </w:tabs>
        <w:ind w:firstLineChars="0"/>
        <w:jc w:val="left"/>
        <w:rPr>
          <w:rFonts w:ascii="Calibri" w:hAnsi="Calibri" w:cs="Calibri"/>
          <w:kern w:val="0"/>
          <w:sz w:val="20"/>
          <w:lang w:val="en-GB"/>
        </w:rPr>
      </w:pPr>
      <w:r w:rsidRPr="004767BF">
        <w:rPr>
          <w:rFonts w:ascii="Calibri" w:hAnsi="Calibri" w:cs="Calibri"/>
          <w:kern w:val="0"/>
          <w:sz w:val="20"/>
          <w:lang w:val="en-GB"/>
        </w:rPr>
        <w:t>Distance based cell reselection criteria for quasi-earth fixed cell is supported</w:t>
      </w:r>
      <w:r w:rsidR="009B70FD">
        <w:rPr>
          <w:rFonts w:ascii="Calibri" w:hAnsi="Calibri" w:cs="Calibri"/>
          <w:kern w:val="0"/>
          <w:sz w:val="20"/>
          <w:lang w:val="en-GB"/>
        </w:rPr>
        <w:t>.</w:t>
      </w:r>
    </w:p>
    <w:p w14:paraId="3BF4783C" w14:textId="5B62F0D3" w:rsidR="00EB7091" w:rsidRPr="00EB7091" w:rsidRDefault="00E53E06" w:rsidP="00EB7091">
      <w:pPr>
        <w:rPr>
          <w:rFonts w:ascii="Arial" w:eastAsia="Times New Roman" w:hAnsi="Arial" w:cs="Arial"/>
          <w:bCs/>
          <w:kern w:val="0"/>
          <w:sz w:val="20"/>
          <w:szCs w:val="20"/>
        </w:rPr>
      </w:pPr>
      <w:r>
        <w:rPr>
          <w:rFonts w:ascii="Arial" w:eastAsia="Times New Roman" w:hAnsi="Arial" w:cs="Arial"/>
          <w:bCs/>
          <w:kern w:val="0"/>
          <w:sz w:val="20"/>
          <w:szCs w:val="20"/>
        </w:rPr>
        <w:t xml:space="preserve">Regarding how to use the location information to assist cell reselection, </w:t>
      </w:r>
      <w:r w:rsidR="00EB7091">
        <w:rPr>
          <w:rFonts w:ascii="Arial" w:eastAsia="Times New Roman" w:hAnsi="Arial" w:cs="Arial"/>
          <w:bCs/>
          <w:kern w:val="0"/>
          <w:sz w:val="20"/>
          <w:szCs w:val="20"/>
        </w:rPr>
        <w:t>w</w:t>
      </w:r>
      <w:r w:rsidR="00EB7091" w:rsidRPr="00EB7091">
        <w:rPr>
          <w:rFonts w:ascii="Arial" w:eastAsia="Times New Roman" w:hAnsi="Arial" w:cs="Arial"/>
          <w:bCs/>
          <w:kern w:val="0"/>
          <w:sz w:val="20"/>
          <w:szCs w:val="20"/>
        </w:rPr>
        <w:t>e understand the evaluati</w:t>
      </w:r>
      <w:r w:rsidR="00EB7091">
        <w:rPr>
          <w:rFonts w:ascii="Arial" w:eastAsia="Times New Roman" w:hAnsi="Arial" w:cs="Arial"/>
          <w:bCs/>
          <w:kern w:val="0"/>
          <w:sz w:val="20"/>
          <w:szCs w:val="20"/>
        </w:rPr>
        <w:t>on of the distance to a neighbo</w:t>
      </w:r>
      <w:r w:rsidR="00EB7091" w:rsidRPr="00EB7091">
        <w:rPr>
          <w:rFonts w:ascii="Arial" w:eastAsia="Times New Roman" w:hAnsi="Arial" w:cs="Arial"/>
          <w:bCs/>
          <w:kern w:val="0"/>
          <w:sz w:val="20"/>
          <w:szCs w:val="20"/>
        </w:rPr>
        <w:t>r cell reference location</w:t>
      </w:r>
      <w:r w:rsidR="00EB7091">
        <w:rPr>
          <w:rFonts w:ascii="Arial" w:eastAsia="Times New Roman" w:hAnsi="Arial" w:cs="Arial"/>
          <w:bCs/>
          <w:kern w:val="0"/>
          <w:sz w:val="20"/>
          <w:szCs w:val="20"/>
        </w:rPr>
        <w:t xml:space="preserve"> should be based on the neighbo</w:t>
      </w:r>
      <w:r w:rsidR="00EB7091" w:rsidRPr="00EB7091">
        <w:rPr>
          <w:rFonts w:ascii="Arial" w:eastAsia="Times New Roman" w:hAnsi="Arial" w:cs="Arial"/>
          <w:bCs/>
          <w:kern w:val="0"/>
          <w:sz w:val="20"/>
          <w:szCs w:val="20"/>
        </w:rPr>
        <w:t>r cell reference location p</w:t>
      </w:r>
      <w:r w:rsidR="00EB7091">
        <w:rPr>
          <w:rFonts w:ascii="Arial" w:eastAsia="Times New Roman" w:hAnsi="Arial" w:cs="Arial"/>
          <w:bCs/>
          <w:kern w:val="0"/>
          <w:sz w:val="20"/>
          <w:szCs w:val="20"/>
        </w:rPr>
        <w:t xml:space="preserve">rovided from the serving cell. </w:t>
      </w:r>
      <w:r w:rsidR="00EB7091" w:rsidRPr="00EB7091">
        <w:rPr>
          <w:rFonts w:ascii="Arial" w:eastAsia="Times New Roman" w:hAnsi="Arial" w:cs="Arial"/>
          <w:bCs/>
          <w:kern w:val="0"/>
          <w:sz w:val="20"/>
          <w:szCs w:val="20"/>
        </w:rPr>
        <w:t>Since it is not possible for a serving cell to provide the refere</w:t>
      </w:r>
      <w:r w:rsidR="00EB7091">
        <w:rPr>
          <w:rFonts w:ascii="Arial" w:eastAsia="Times New Roman" w:hAnsi="Arial" w:cs="Arial"/>
          <w:bCs/>
          <w:kern w:val="0"/>
          <w:sz w:val="20"/>
          <w:szCs w:val="20"/>
        </w:rPr>
        <w:t>nce location of all the neighbo</w:t>
      </w:r>
      <w:r w:rsidR="00EB7091" w:rsidRPr="00EB7091">
        <w:rPr>
          <w:rFonts w:ascii="Arial" w:eastAsia="Times New Roman" w:hAnsi="Arial" w:cs="Arial"/>
          <w:bCs/>
          <w:kern w:val="0"/>
          <w:sz w:val="20"/>
          <w:szCs w:val="20"/>
        </w:rPr>
        <w:t>r cell</w:t>
      </w:r>
      <w:r w:rsidR="00EB7091">
        <w:rPr>
          <w:rFonts w:ascii="Arial" w:eastAsia="Times New Roman" w:hAnsi="Arial" w:cs="Arial"/>
          <w:bCs/>
          <w:kern w:val="0"/>
          <w:sz w:val="20"/>
          <w:szCs w:val="20"/>
        </w:rPr>
        <w:t>s, there will anyway be neighbo</w:t>
      </w:r>
      <w:r w:rsidR="00EB7091" w:rsidRPr="00EB7091">
        <w:rPr>
          <w:rFonts w:ascii="Arial" w:eastAsia="Times New Roman" w:hAnsi="Arial" w:cs="Arial"/>
          <w:bCs/>
          <w:kern w:val="0"/>
          <w:sz w:val="20"/>
          <w:szCs w:val="20"/>
        </w:rPr>
        <w:t>r cells whose reference location info is not provided by the serving cell but the cell quality is quite good.</w:t>
      </w:r>
    </w:p>
    <w:p w14:paraId="444430FA" w14:textId="7D74F555" w:rsidR="00F734F4" w:rsidRDefault="00EB7091" w:rsidP="00EB7091">
      <w:pPr>
        <w:rPr>
          <w:rFonts w:ascii="Arial" w:eastAsia="Times New Roman" w:hAnsi="Arial" w:cs="Arial"/>
          <w:bCs/>
          <w:kern w:val="0"/>
          <w:sz w:val="20"/>
          <w:szCs w:val="20"/>
        </w:rPr>
      </w:pPr>
      <w:r w:rsidRPr="00EB7091">
        <w:rPr>
          <w:rFonts w:ascii="Arial" w:eastAsia="Times New Roman" w:hAnsi="Arial" w:cs="Arial"/>
          <w:bCs/>
          <w:kern w:val="0"/>
          <w:sz w:val="20"/>
          <w:szCs w:val="20"/>
        </w:rPr>
        <w:t>Thus, we understand it is better to use the distance threshold as exclusion criteria to exclude cells to</w:t>
      </w:r>
      <w:r>
        <w:rPr>
          <w:rFonts w:ascii="Arial" w:eastAsia="Times New Roman" w:hAnsi="Arial" w:cs="Arial"/>
          <w:bCs/>
          <w:kern w:val="0"/>
          <w:sz w:val="20"/>
          <w:szCs w:val="20"/>
        </w:rPr>
        <w:t>o far from UE while the neighbo</w:t>
      </w:r>
      <w:r w:rsidRPr="00EB7091">
        <w:rPr>
          <w:rFonts w:ascii="Arial" w:eastAsia="Times New Roman" w:hAnsi="Arial" w:cs="Arial"/>
          <w:bCs/>
          <w:kern w:val="0"/>
          <w:sz w:val="20"/>
          <w:szCs w:val="20"/>
        </w:rPr>
        <w:t>r cells whose reference location has not be provided will still be considered by UE during cell ranking.</w:t>
      </w:r>
    </w:p>
    <w:p w14:paraId="7F242D57" w14:textId="77777777" w:rsidR="005906BF" w:rsidRDefault="00E53E06">
      <w:pPr>
        <w:spacing w:line="240" w:lineRule="auto"/>
        <w:jc w:val="left"/>
        <w:rPr>
          <w:rFonts w:ascii="Arial" w:hAnsi="Arial" w:cs="Arial"/>
          <w:bCs/>
          <w:kern w:val="0"/>
          <w:sz w:val="20"/>
          <w:szCs w:val="20"/>
        </w:rPr>
      </w:pPr>
      <w:r>
        <w:rPr>
          <w:rFonts w:ascii="Arial" w:hAnsi="Arial" w:cs="Arial"/>
          <w:bCs/>
          <w:kern w:val="0"/>
          <w:sz w:val="20"/>
          <w:szCs w:val="20"/>
        </w:rPr>
        <w:t>Thus, we have the following proposal:</w:t>
      </w:r>
    </w:p>
    <w:p w14:paraId="29EC63B5" w14:textId="2A1CC4E5" w:rsidR="005906BF" w:rsidRDefault="00E53E06">
      <w:pPr>
        <w:spacing w:line="240" w:lineRule="auto"/>
        <w:jc w:val="left"/>
        <w:rPr>
          <w:rFonts w:ascii="Arial" w:hAnsi="Arial" w:cs="Arial"/>
          <w:b/>
          <w:sz w:val="20"/>
          <w:szCs w:val="20"/>
        </w:rPr>
      </w:pPr>
      <w:r>
        <w:rPr>
          <w:rFonts w:ascii="Arial" w:hAnsi="Arial" w:cs="Arial" w:hint="eastAsia"/>
          <w:b/>
          <w:bCs/>
          <w:kern w:val="0"/>
          <w:sz w:val="20"/>
          <w:szCs w:val="20"/>
        </w:rPr>
        <w:t>P</w:t>
      </w:r>
      <w:r>
        <w:rPr>
          <w:rFonts w:ascii="Arial" w:hAnsi="Arial" w:cs="Arial"/>
          <w:b/>
          <w:bCs/>
          <w:kern w:val="0"/>
          <w:sz w:val="20"/>
          <w:szCs w:val="20"/>
        </w:rPr>
        <w:t xml:space="preserve">roposal 7: </w:t>
      </w:r>
      <w:r>
        <w:rPr>
          <w:rFonts w:ascii="Arial" w:hAnsi="Arial" w:cs="Arial"/>
          <w:b/>
          <w:sz w:val="20"/>
          <w:szCs w:val="20"/>
        </w:rPr>
        <w:t xml:space="preserve">A threshold for distance between UE and the </w:t>
      </w:r>
      <w:r w:rsidR="008D022E">
        <w:rPr>
          <w:rFonts w:ascii="Arial" w:hAnsi="Arial" w:cs="Arial"/>
          <w:b/>
          <w:sz w:val="20"/>
          <w:szCs w:val="20"/>
        </w:rPr>
        <w:t>neighbor</w:t>
      </w:r>
      <w:r>
        <w:rPr>
          <w:rFonts w:ascii="Arial" w:hAnsi="Arial" w:cs="Arial"/>
          <w:b/>
          <w:sz w:val="20"/>
          <w:szCs w:val="20"/>
        </w:rPr>
        <w:t xml:space="preserve"> cell reference location </w:t>
      </w:r>
      <w:r w:rsidR="005877B2">
        <w:rPr>
          <w:rFonts w:ascii="Arial" w:hAnsi="Arial" w:cs="Arial"/>
          <w:b/>
          <w:sz w:val="20"/>
          <w:szCs w:val="20"/>
        </w:rPr>
        <w:t>should be introduced</w:t>
      </w:r>
      <w:r>
        <w:rPr>
          <w:rFonts w:ascii="Arial" w:hAnsi="Arial" w:cs="Arial"/>
          <w:b/>
          <w:sz w:val="20"/>
          <w:szCs w:val="20"/>
        </w:rPr>
        <w:t xml:space="preserve">. </w:t>
      </w:r>
      <w:r w:rsidR="005877B2">
        <w:rPr>
          <w:rFonts w:ascii="Arial" w:hAnsi="Arial" w:cs="Arial"/>
          <w:b/>
          <w:sz w:val="20"/>
          <w:szCs w:val="20"/>
        </w:rPr>
        <w:t xml:space="preserve">Neighbor cells </w:t>
      </w:r>
      <w:r w:rsidR="00BF3773">
        <w:rPr>
          <w:rFonts w:ascii="Arial" w:hAnsi="Arial" w:cs="Arial"/>
          <w:b/>
          <w:sz w:val="20"/>
          <w:szCs w:val="20"/>
        </w:rPr>
        <w:t>for which the distance between UE and the reference location is larger than the threshold should be excluded in cell ranking.</w:t>
      </w:r>
    </w:p>
    <w:p w14:paraId="6CB9EF64" w14:textId="77777777" w:rsidR="005906BF" w:rsidRDefault="00E53E06">
      <w:pPr>
        <w:pStyle w:val="3"/>
        <w:numPr>
          <w:ilvl w:val="2"/>
          <w:numId w:val="3"/>
        </w:numPr>
        <w:rPr>
          <w:b w:val="0"/>
          <w:sz w:val="24"/>
          <w:szCs w:val="24"/>
        </w:rPr>
      </w:pPr>
      <w:r>
        <w:rPr>
          <w:b w:val="0"/>
          <w:sz w:val="24"/>
          <w:szCs w:val="24"/>
        </w:rPr>
        <w:lastRenderedPageBreak/>
        <w:t>TN-NTN mobility</w:t>
      </w:r>
    </w:p>
    <w:p w14:paraId="3421CAF6" w14:textId="77777777" w:rsidR="005906BF" w:rsidRDefault="00E53E06">
      <w:pPr>
        <w:pStyle w:val="afe"/>
        <w:numPr>
          <w:ilvl w:val="0"/>
          <w:numId w:val="7"/>
        </w:numPr>
        <w:ind w:firstLineChars="0"/>
        <w:rPr>
          <w:rFonts w:ascii="Arial" w:hAnsi="Arial" w:cs="Arial"/>
          <w:bCs/>
          <w:kern w:val="0"/>
          <w:sz w:val="20"/>
          <w:szCs w:val="20"/>
          <w:u w:val="single"/>
        </w:rPr>
      </w:pPr>
      <w:r>
        <w:rPr>
          <w:rFonts w:ascii="Arial" w:hAnsi="Arial" w:cs="Arial"/>
          <w:bCs/>
          <w:kern w:val="0"/>
          <w:sz w:val="20"/>
          <w:szCs w:val="20"/>
          <w:u w:val="single"/>
        </w:rPr>
        <w:t>Options for Prioritizing TN over NTN</w:t>
      </w:r>
    </w:p>
    <w:p w14:paraId="0F740E1F" w14:textId="77777777" w:rsidR="005906BF" w:rsidRDefault="00E53E06">
      <w:pPr>
        <w:rPr>
          <w:rFonts w:ascii="Arial" w:hAnsi="Arial" w:cs="Arial"/>
          <w:bCs/>
          <w:kern w:val="0"/>
          <w:sz w:val="20"/>
          <w:szCs w:val="20"/>
        </w:rPr>
      </w:pPr>
      <w:r>
        <w:rPr>
          <w:rFonts w:ascii="Arial" w:hAnsi="Arial" w:cs="Arial"/>
          <w:bCs/>
          <w:kern w:val="0"/>
          <w:sz w:val="20"/>
          <w:szCs w:val="20"/>
        </w:rPr>
        <w:t>We have agreed that RAN2 continue discussing the exact solution for TN prioritization over NTN for idle mode. The following options have been discussed without reaching consensus:</w:t>
      </w:r>
    </w:p>
    <w:p w14:paraId="724E6B10" w14:textId="1833CA89" w:rsidR="005906BF" w:rsidRDefault="00E53E06">
      <w:pPr>
        <w:pStyle w:val="afe"/>
        <w:numPr>
          <w:ilvl w:val="0"/>
          <w:numId w:val="10"/>
        </w:numPr>
        <w:ind w:firstLineChars="0"/>
        <w:rPr>
          <w:rFonts w:ascii="Arial" w:hAnsi="Arial" w:cs="Arial"/>
          <w:bCs/>
          <w:kern w:val="0"/>
          <w:sz w:val="20"/>
          <w:szCs w:val="20"/>
        </w:rPr>
      </w:pPr>
      <w:r>
        <w:rPr>
          <w:rFonts w:ascii="Arial" w:hAnsi="Arial" w:cs="Arial"/>
          <w:bCs/>
          <w:kern w:val="0"/>
          <w:sz w:val="20"/>
          <w:szCs w:val="20"/>
        </w:rPr>
        <w:t>Option 1</w:t>
      </w:r>
      <w:r>
        <w:rPr>
          <w:rFonts w:ascii="Arial" w:hAnsi="Arial" w:cs="Arial" w:hint="eastAsia"/>
          <w:bCs/>
          <w:kern w:val="0"/>
          <w:sz w:val="20"/>
          <w:szCs w:val="20"/>
        </w:rPr>
        <w:t>:</w:t>
      </w:r>
      <w:r w:rsidR="00D45E67">
        <w:rPr>
          <w:rFonts w:ascii="Arial" w:hAnsi="Arial" w:cs="Arial"/>
          <w:bCs/>
          <w:kern w:val="0"/>
          <w:sz w:val="20"/>
          <w:szCs w:val="20"/>
        </w:rPr>
        <w:t xml:space="preserve"> It is “</w:t>
      </w:r>
      <w:r>
        <w:rPr>
          <w:rFonts w:ascii="Arial" w:hAnsi="Arial" w:cs="Arial"/>
          <w:bCs/>
          <w:kern w:val="0"/>
          <w:sz w:val="20"/>
          <w:szCs w:val="20"/>
        </w:rPr>
        <w:t>hard” coded in the specification, e.g. in 38.304, that UE always prioritizes TN cell in cell reselection FFS, if prioritizing happens in measurement stage, cell ranking, or prior to selecting the suitable cell.</w:t>
      </w:r>
      <w:r>
        <w:rPr>
          <w:rFonts w:ascii="Arial" w:hAnsi="Arial" w:cs="Arial" w:hint="eastAsia"/>
          <w:bCs/>
          <w:kern w:val="0"/>
          <w:sz w:val="20"/>
          <w:szCs w:val="20"/>
        </w:rPr>
        <w:t xml:space="preserve"> </w:t>
      </w:r>
    </w:p>
    <w:p w14:paraId="456E40AB" w14:textId="77777777" w:rsidR="005906BF" w:rsidRDefault="00E53E06">
      <w:pPr>
        <w:pStyle w:val="afe"/>
        <w:numPr>
          <w:ilvl w:val="0"/>
          <w:numId w:val="10"/>
        </w:numPr>
        <w:ind w:firstLineChars="0"/>
        <w:rPr>
          <w:rFonts w:ascii="Arial" w:hAnsi="Arial" w:cs="Arial"/>
          <w:bCs/>
          <w:kern w:val="0"/>
          <w:sz w:val="20"/>
          <w:szCs w:val="20"/>
        </w:rPr>
      </w:pPr>
      <w:r>
        <w:rPr>
          <w:rFonts w:ascii="Arial" w:hAnsi="Arial" w:cs="Arial" w:hint="eastAsia"/>
          <w:bCs/>
          <w:kern w:val="0"/>
          <w:sz w:val="20"/>
          <w:szCs w:val="20"/>
        </w:rPr>
        <w:t xml:space="preserve">Option 2: Indicate in system information of TN or NTN cell or both, the need to prioritize TN in the area the NTN/TN cells are covering. FFS, if prioritizing happens in measurement stage, cell ranking, or prior to selecting the suitable cell. </w:t>
      </w:r>
    </w:p>
    <w:p w14:paraId="31B3C3B4" w14:textId="77777777" w:rsidR="005906BF" w:rsidRDefault="00E53E06">
      <w:pPr>
        <w:pStyle w:val="afe"/>
        <w:numPr>
          <w:ilvl w:val="0"/>
          <w:numId w:val="10"/>
        </w:numPr>
        <w:ind w:firstLineChars="0"/>
        <w:rPr>
          <w:rFonts w:ascii="Arial" w:hAnsi="Arial" w:cs="Arial"/>
          <w:bCs/>
          <w:kern w:val="0"/>
          <w:sz w:val="20"/>
          <w:szCs w:val="20"/>
        </w:rPr>
      </w:pPr>
      <w:r>
        <w:rPr>
          <w:rFonts w:ascii="Arial" w:hAnsi="Arial" w:cs="Arial" w:hint="eastAsia"/>
          <w:bCs/>
          <w:kern w:val="0"/>
          <w:sz w:val="20"/>
          <w:szCs w:val="20"/>
        </w:rPr>
        <w:t xml:space="preserve">Option 3: Broadcast in system </w:t>
      </w:r>
      <w:r>
        <w:rPr>
          <w:rFonts w:ascii="Arial" w:hAnsi="Arial" w:cs="Arial"/>
          <w:bCs/>
          <w:kern w:val="0"/>
          <w:sz w:val="20"/>
          <w:szCs w:val="20"/>
        </w:rPr>
        <w:t>information</w:t>
      </w:r>
      <w:r>
        <w:rPr>
          <w:rFonts w:ascii="Arial" w:hAnsi="Arial" w:cs="Arial" w:hint="eastAsia"/>
          <w:bCs/>
          <w:kern w:val="0"/>
          <w:sz w:val="20"/>
          <w:szCs w:val="20"/>
        </w:rPr>
        <w:t xml:space="preserve"> a TN or NTN specific offset to be applied to RSRP measurement result for cell quality.</w:t>
      </w:r>
    </w:p>
    <w:p w14:paraId="5867933A" w14:textId="77777777" w:rsidR="005906BF" w:rsidRDefault="00E53E06">
      <w:pPr>
        <w:pStyle w:val="afe"/>
        <w:numPr>
          <w:ilvl w:val="0"/>
          <w:numId w:val="10"/>
        </w:numPr>
        <w:ind w:firstLineChars="0"/>
        <w:rPr>
          <w:rFonts w:ascii="Arial" w:hAnsi="Arial" w:cs="Arial"/>
          <w:bCs/>
          <w:kern w:val="0"/>
          <w:sz w:val="20"/>
          <w:szCs w:val="20"/>
        </w:rPr>
      </w:pPr>
      <w:r>
        <w:rPr>
          <w:rFonts w:ascii="Arial" w:hAnsi="Arial" w:cs="Arial" w:hint="eastAsia"/>
          <w:bCs/>
          <w:kern w:val="0"/>
          <w:sz w:val="20"/>
          <w:szCs w:val="20"/>
        </w:rPr>
        <w:t>Option 4: UE</w:t>
      </w:r>
      <w:r>
        <w:rPr>
          <w:rFonts w:ascii="Arial" w:hAnsi="Arial" w:cs="Arial"/>
          <w:bCs/>
          <w:kern w:val="0"/>
          <w:sz w:val="20"/>
          <w:szCs w:val="20"/>
        </w:rPr>
        <w:t>’</w:t>
      </w:r>
      <w:r>
        <w:rPr>
          <w:rFonts w:ascii="Arial" w:hAnsi="Arial" w:cs="Arial" w:hint="eastAsia"/>
          <w:bCs/>
          <w:kern w:val="0"/>
          <w:sz w:val="20"/>
          <w:szCs w:val="20"/>
        </w:rPr>
        <w:t xml:space="preserve">s relaxed measurement mode is impacted to prioritize TN. For example, if UE detects TN cell UE stops any relaxed measurement mode for TN UE might have applied. Or, UE is in relaxed mode only if it meets relaxed criteria in both TN and NTN. </w:t>
      </w:r>
    </w:p>
    <w:p w14:paraId="1887F2D0" w14:textId="77777777" w:rsidR="005906BF" w:rsidRDefault="00E53E06">
      <w:pPr>
        <w:rPr>
          <w:rFonts w:ascii="Arial" w:hAnsi="Arial" w:cs="Arial"/>
          <w:bCs/>
          <w:kern w:val="0"/>
          <w:sz w:val="20"/>
          <w:szCs w:val="20"/>
        </w:rPr>
      </w:pPr>
      <w:r>
        <w:rPr>
          <w:rFonts w:ascii="Arial" w:hAnsi="Arial" w:cs="Arial"/>
          <w:bCs/>
          <w:kern w:val="0"/>
          <w:sz w:val="20"/>
          <w:szCs w:val="20"/>
        </w:rPr>
        <w:t>In our understanding, option 1 can be achieved by having a fixed reselection priority value in specs to be added to the broadcast priority value for TN frequencies (for inter-frequency case) or a fixed offset in specs to be added to the R value of TN cells (for both intra-frequency and inter-frequency cases) so that TN cells will always be prioritized as the reselection priority value or the R value will always be higher than NTN frequencies or cells.</w:t>
      </w:r>
    </w:p>
    <w:p w14:paraId="327AC7C4" w14:textId="77777777" w:rsidR="005906BF" w:rsidRDefault="00E53E06">
      <w:pPr>
        <w:rPr>
          <w:rFonts w:ascii="Arial" w:hAnsi="Arial" w:cs="Arial"/>
          <w:bCs/>
          <w:kern w:val="0"/>
          <w:sz w:val="20"/>
          <w:szCs w:val="20"/>
        </w:rPr>
      </w:pPr>
      <w:r>
        <w:rPr>
          <w:rFonts w:ascii="Arial" w:hAnsi="Arial" w:cs="Arial" w:hint="eastAsia"/>
          <w:bCs/>
          <w:kern w:val="0"/>
          <w:sz w:val="20"/>
          <w:szCs w:val="20"/>
        </w:rPr>
        <w:t xml:space="preserve">Option 2 offers more flexibility compared to option 1 and NW can indicate the network type to be prioritized, e.g. TN or NTN. With the priority offset or R value offset mentioned above, if NW indicates </w:t>
      </w:r>
      <w:r>
        <w:rPr>
          <w:rFonts w:ascii="Arial" w:hAnsi="Arial" w:cs="Arial"/>
          <w:bCs/>
          <w:kern w:val="0"/>
          <w:sz w:val="20"/>
          <w:szCs w:val="20"/>
        </w:rPr>
        <w:t>“</w:t>
      </w:r>
      <w:r>
        <w:rPr>
          <w:rFonts w:ascii="Arial" w:hAnsi="Arial" w:cs="Arial" w:hint="eastAsia"/>
          <w:bCs/>
          <w:kern w:val="0"/>
          <w:sz w:val="20"/>
          <w:szCs w:val="20"/>
        </w:rPr>
        <w:t>prioritize TN</w:t>
      </w:r>
      <w:r>
        <w:rPr>
          <w:rFonts w:ascii="Arial" w:hAnsi="Arial" w:cs="Arial"/>
          <w:bCs/>
          <w:kern w:val="0"/>
          <w:sz w:val="20"/>
          <w:szCs w:val="20"/>
        </w:rPr>
        <w:t>”</w:t>
      </w:r>
      <w:r>
        <w:rPr>
          <w:rFonts w:ascii="Arial" w:hAnsi="Arial" w:cs="Arial" w:hint="eastAsia"/>
          <w:bCs/>
          <w:kern w:val="0"/>
          <w:sz w:val="20"/>
          <w:szCs w:val="20"/>
        </w:rPr>
        <w:t>, UE can add them to the TN frequ</w:t>
      </w:r>
      <w:r>
        <w:rPr>
          <w:rFonts w:ascii="Arial" w:hAnsi="Arial" w:cs="Arial"/>
          <w:bCs/>
          <w:kern w:val="0"/>
          <w:sz w:val="20"/>
          <w:szCs w:val="20"/>
        </w:rPr>
        <w:t>encie</w:t>
      </w:r>
      <w:r>
        <w:rPr>
          <w:rFonts w:ascii="Arial" w:hAnsi="Arial" w:cs="Arial" w:hint="eastAsia"/>
          <w:bCs/>
          <w:kern w:val="0"/>
          <w:sz w:val="20"/>
          <w:szCs w:val="20"/>
        </w:rPr>
        <w:t>s or cells.</w:t>
      </w:r>
    </w:p>
    <w:p w14:paraId="2B4E7881" w14:textId="77777777" w:rsidR="005906BF" w:rsidRDefault="00E53E06">
      <w:pPr>
        <w:rPr>
          <w:rFonts w:ascii="Arial" w:hAnsi="Arial" w:cs="Arial"/>
          <w:bCs/>
          <w:kern w:val="0"/>
          <w:sz w:val="20"/>
          <w:szCs w:val="20"/>
        </w:rPr>
      </w:pPr>
      <w:r>
        <w:rPr>
          <w:rFonts w:ascii="Arial" w:hAnsi="Arial" w:cs="Arial"/>
          <w:bCs/>
          <w:kern w:val="0"/>
          <w:sz w:val="20"/>
          <w:szCs w:val="20"/>
        </w:rPr>
        <w:t xml:space="preserve">Option 3 allows NW to configured an </w:t>
      </w:r>
      <w:r>
        <w:rPr>
          <w:rFonts w:ascii="Arial" w:hAnsi="Arial" w:cs="Arial" w:hint="eastAsia"/>
          <w:bCs/>
          <w:kern w:val="0"/>
          <w:sz w:val="20"/>
          <w:szCs w:val="20"/>
        </w:rPr>
        <w:t xml:space="preserve">offset for the R value </w:t>
      </w:r>
      <w:r>
        <w:rPr>
          <w:rFonts w:ascii="Arial" w:hAnsi="Arial" w:cs="Arial"/>
          <w:bCs/>
          <w:kern w:val="0"/>
          <w:sz w:val="20"/>
          <w:szCs w:val="20"/>
        </w:rPr>
        <w:t>to be</w:t>
      </w:r>
      <w:r>
        <w:rPr>
          <w:rFonts w:ascii="Arial" w:hAnsi="Arial" w:cs="Arial" w:hint="eastAsia"/>
          <w:bCs/>
          <w:kern w:val="0"/>
          <w:sz w:val="20"/>
          <w:szCs w:val="20"/>
        </w:rPr>
        <w:t xml:space="preserve"> </w:t>
      </w:r>
      <w:r>
        <w:rPr>
          <w:rFonts w:ascii="Arial" w:hAnsi="Arial" w:cs="Arial"/>
          <w:bCs/>
          <w:kern w:val="0"/>
          <w:sz w:val="20"/>
          <w:szCs w:val="20"/>
        </w:rPr>
        <w:t>used</w:t>
      </w:r>
      <w:r>
        <w:rPr>
          <w:rFonts w:ascii="Arial" w:hAnsi="Arial" w:cs="Arial" w:hint="eastAsia"/>
          <w:bCs/>
          <w:kern w:val="0"/>
          <w:sz w:val="20"/>
          <w:szCs w:val="20"/>
        </w:rPr>
        <w:t xml:space="preserve"> to prioritize TN cells</w:t>
      </w:r>
      <w:r>
        <w:rPr>
          <w:rFonts w:ascii="Arial" w:hAnsi="Arial" w:cs="Arial"/>
          <w:bCs/>
          <w:kern w:val="0"/>
          <w:sz w:val="20"/>
          <w:szCs w:val="20"/>
        </w:rPr>
        <w:t>, which is applicable in both intra-frequency and inter-frequency cases. For inter-frequency cases, NW can also configure a reselection priority offset to be added to the existing reselection priority to ensure that TN frequencies will always have higher priority than NTN frequencies.</w:t>
      </w:r>
    </w:p>
    <w:p w14:paraId="7C71BF95" w14:textId="77777777" w:rsidR="005906BF" w:rsidRDefault="00E53E06">
      <w:pPr>
        <w:rPr>
          <w:rFonts w:ascii="Arial" w:hAnsi="Arial" w:cs="Arial"/>
          <w:bCs/>
          <w:kern w:val="0"/>
          <w:sz w:val="20"/>
          <w:szCs w:val="20"/>
        </w:rPr>
      </w:pPr>
      <w:r>
        <w:rPr>
          <w:rFonts w:ascii="Arial" w:hAnsi="Arial" w:cs="Arial"/>
          <w:bCs/>
          <w:kern w:val="0"/>
          <w:sz w:val="20"/>
          <w:szCs w:val="20"/>
        </w:rPr>
        <w:t>Option 4 would be helpful to detect a TN cell but it cannot fully achieve to goal to prioritize a TN cell thus is not preferred from our perspective.</w:t>
      </w:r>
    </w:p>
    <w:p w14:paraId="32CFA559" w14:textId="77777777" w:rsidR="005906BF" w:rsidRDefault="00E53E06">
      <w:pPr>
        <w:rPr>
          <w:rFonts w:ascii="Arial" w:hAnsi="Arial" w:cs="Arial"/>
          <w:bCs/>
          <w:kern w:val="0"/>
          <w:sz w:val="20"/>
          <w:szCs w:val="20"/>
        </w:rPr>
      </w:pPr>
      <w:r>
        <w:rPr>
          <w:rFonts w:ascii="Arial" w:hAnsi="Arial" w:cs="Arial"/>
          <w:bCs/>
          <w:kern w:val="0"/>
          <w:sz w:val="20"/>
          <w:szCs w:val="20"/>
        </w:rPr>
        <w:t xml:space="preserve">In summary, an offset for the R value to be added to the R value of TN or a reselection priority offset to be added to the reselection priority of TN frequencies </w:t>
      </w:r>
      <w:r>
        <w:rPr>
          <w:rFonts w:ascii="Arial" w:hAnsi="Arial" w:cs="Arial"/>
          <w:bCs/>
          <w:kern w:val="0"/>
          <w:sz w:val="20"/>
          <w:szCs w:val="20"/>
        </w:rPr>
        <w:lastRenderedPageBreak/>
        <w:t>can be introduced to prioritize a TN cell or TN frequencies over NTN cell frequency.</w:t>
      </w:r>
    </w:p>
    <w:p w14:paraId="630728A9" w14:textId="77777777" w:rsidR="005906BF" w:rsidRDefault="00E53E06">
      <w:pPr>
        <w:spacing w:line="240" w:lineRule="auto"/>
        <w:jc w:val="left"/>
        <w:rPr>
          <w:rFonts w:ascii="Arial" w:hAnsi="Arial" w:cs="Arial"/>
          <w:b/>
          <w:sz w:val="20"/>
          <w:szCs w:val="20"/>
        </w:rPr>
      </w:pPr>
      <w:r>
        <w:rPr>
          <w:rFonts w:ascii="Arial" w:hAnsi="Arial" w:cs="Arial" w:hint="eastAsia"/>
          <w:b/>
          <w:bCs/>
          <w:kern w:val="0"/>
          <w:sz w:val="20"/>
          <w:szCs w:val="20"/>
        </w:rPr>
        <w:t>P</w:t>
      </w:r>
      <w:r>
        <w:rPr>
          <w:rFonts w:ascii="Arial" w:hAnsi="Arial" w:cs="Arial"/>
          <w:b/>
          <w:bCs/>
          <w:kern w:val="0"/>
          <w:sz w:val="20"/>
          <w:szCs w:val="20"/>
        </w:rPr>
        <w:t>roposal 8: An offset for the R value to be added to the R value of TN or a reselection priority offset to be added to the reselection priority of TN frequencies should be introduced to prioritize a TN cell or TN frequencies over NTN cell frequency.</w:t>
      </w:r>
    </w:p>
    <w:p w14:paraId="24AFD9BA" w14:textId="77777777" w:rsidR="005906BF" w:rsidRDefault="00E53E06">
      <w:pPr>
        <w:rPr>
          <w:rFonts w:ascii="Arial" w:hAnsi="Arial" w:cs="Arial"/>
          <w:bCs/>
          <w:kern w:val="0"/>
          <w:sz w:val="20"/>
          <w:szCs w:val="20"/>
        </w:rPr>
      </w:pPr>
      <w:r>
        <w:rPr>
          <w:rFonts w:ascii="Arial" w:hAnsi="Arial" w:cs="Arial" w:hint="eastAsia"/>
          <w:bCs/>
          <w:kern w:val="0"/>
          <w:sz w:val="20"/>
          <w:szCs w:val="20"/>
        </w:rPr>
        <w:t>T</w:t>
      </w:r>
      <w:r>
        <w:rPr>
          <w:rFonts w:ascii="Arial" w:hAnsi="Arial" w:cs="Arial"/>
          <w:bCs/>
          <w:kern w:val="0"/>
          <w:sz w:val="20"/>
          <w:szCs w:val="20"/>
        </w:rPr>
        <w:t>he following alternatives can be considered to configure enable use of the R value offset or the reselection priority offset:</w:t>
      </w:r>
    </w:p>
    <w:p w14:paraId="0940717E" w14:textId="77777777" w:rsidR="005906BF" w:rsidRDefault="00E53E06">
      <w:pPr>
        <w:pStyle w:val="afe"/>
        <w:numPr>
          <w:ilvl w:val="0"/>
          <w:numId w:val="10"/>
        </w:numPr>
        <w:ind w:firstLineChars="0"/>
        <w:rPr>
          <w:rFonts w:ascii="Arial" w:hAnsi="Arial" w:cs="Arial"/>
          <w:bCs/>
          <w:kern w:val="0"/>
          <w:sz w:val="20"/>
          <w:szCs w:val="20"/>
        </w:rPr>
      </w:pPr>
      <w:r>
        <w:rPr>
          <w:rFonts w:ascii="Arial" w:hAnsi="Arial" w:cs="Arial"/>
          <w:bCs/>
          <w:kern w:val="0"/>
          <w:sz w:val="20"/>
          <w:szCs w:val="20"/>
        </w:rPr>
        <w:t>Alternative 1: The R value offset or the reselection priority offset is a fixed value in specs and should always be applied for all the TN cells during cell ranking.</w:t>
      </w:r>
    </w:p>
    <w:p w14:paraId="084E95BD" w14:textId="77777777" w:rsidR="005906BF" w:rsidRDefault="00E53E06">
      <w:pPr>
        <w:pStyle w:val="afe"/>
        <w:numPr>
          <w:ilvl w:val="0"/>
          <w:numId w:val="10"/>
        </w:numPr>
        <w:ind w:firstLineChars="0"/>
        <w:rPr>
          <w:rFonts w:ascii="Arial" w:hAnsi="Arial" w:cs="Arial"/>
          <w:bCs/>
          <w:kern w:val="0"/>
          <w:sz w:val="20"/>
          <w:szCs w:val="20"/>
        </w:rPr>
      </w:pPr>
      <w:r>
        <w:rPr>
          <w:rFonts w:ascii="Arial" w:hAnsi="Arial" w:cs="Arial"/>
          <w:bCs/>
          <w:kern w:val="0"/>
          <w:sz w:val="20"/>
          <w:szCs w:val="20"/>
        </w:rPr>
        <w:t>Alternative 2: The R value offset or the reselection priority offset is a fixed value in specs and the use of such offsets are enable by NW indicating “prioritize TN”.</w:t>
      </w:r>
    </w:p>
    <w:p w14:paraId="49D33885" w14:textId="77777777" w:rsidR="005906BF" w:rsidRDefault="00E53E06">
      <w:pPr>
        <w:pStyle w:val="afe"/>
        <w:numPr>
          <w:ilvl w:val="0"/>
          <w:numId w:val="10"/>
        </w:numPr>
        <w:ind w:firstLineChars="0"/>
        <w:rPr>
          <w:rFonts w:ascii="Arial" w:hAnsi="Arial" w:cs="Arial"/>
          <w:bCs/>
          <w:kern w:val="0"/>
          <w:sz w:val="20"/>
          <w:szCs w:val="20"/>
        </w:rPr>
      </w:pPr>
      <w:r>
        <w:rPr>
          <w:rFonts w:ascii="Arial" w:hAnsi="Arial" w:cs="Arial"/>
          <w:bCs/>
          <w:kern w:val="0"/>
          <w:sz w:val="20"/>
          <w:szCs w:val="20"/>
        </w:rPr>
        <w:t>Alternative 3: The R value offset or the reselection priority offset is configured by network and will be used at UE side upon reception of such configuration.</w:t>
      </w:r>
    </w:p>
    <w:p w14:paraId="472C1D62" w14:textId="77777777" w:rsidR="005906BF" w:rsidRDefault="00E53E06">
      <w:pPr>
        <w:rPr>
          <w:rFonts w:ascii="Arial" w:hAnsi="Arial" w:cs="Arial"/>
          <w:bCs/>
          <w:kern w:val="0"/>
          <w:sz w:val="20"/>
          <w:szCs w:val="20"/>
        </w:rPr>
      </w:pPr>
      <w:r>
        <w:rPr>
          <w:rFonts w:ascii="Arial" w:hAnsi="Arial" w:cs="Arial"/>
          <w:bCs/>
          <w:kern w:val="0"/>
          <w:sz w:val="20"/>
          <w:szCs w:val="20"/>
        </w:rPr>
        <w:t>To allow more flexibility in NW configuration to prioritize a certain NW type, we prefer to take alternative 3.</w:t>
      </w:r>
    </w:p>
    <w:p w14:paraId="027014FE" w14:textId="77777777" w:rsidR="005906BF" w:rsidRDefault="00E53E06">
      <w:pPr>
        <w:spacing w:line="240" w:lineRule="auto"/>
        <w:jc w:val="left"/>
        <w:rPr>
          <w:rFonts w:ascii="Arial" w:hAnsi="Arial" w:cs="Arial"/>
          <w:b/>
          <w:sz w:val="20"/>
          <w:szCs w:val="20"/>
        </w:rPr>
      </w:pPr>
      <w:r>
        <w:rPr>
          <w:rFonts w:ascii="Arial" w:hAnsi="Arial" w:cs="Arial" w:hint="eastAsia"/>
          <w:b/>
          <w:bCs/>
          <w:kern w:val="0"/>
          <w:sz w:val="20"/>
          <w:szCs w:val="20"/>
        </w:rPr>
        <w:t>P</w:t>
      </w:r>
      <w:r>
        <w:rPr>
          <w:rFonts w:ascii="Arial" w:hAnsi="Arial" w:cs="Arial"/>
          <w:b/>
          <w:bCs/>
          <w:kern w:val="0"/>
          <w:sz w:val="20"/>
          <w:szCs w:val="20"/>
        </w:rPr>
        <w:t>roposal 9: The R value offset or the reselection priority offset is configured by network to prioritize a certain NW type, e.g. TN, and will be applied at UE side upon reception of such configuration.</w:t>
      </w:r>
    </w:p>
    <w:p w14:paraId="20E20654" w14:textId="77777777" w:rsidR="005906BF" w:rsidRDefault="00E53E06">
      <w:pPr>
        <w:pStyle w:val="afe"/>
        <w:numPr>
          <w:ilvl w:val="0"/>
          <w:numId w:val="7"/>
        </w:numPr>
        <w:ind w:firstLineChars="0"/>
        <w:rPr>
          <w:rFonts w:ascii="Arial" w:hAnsi="Arial" w:cs="Arial"/>
          <w:bCs/>
          <w:kern w:val="0"/>
          <w:sz w:val="20"/>
          <w:szCs w:val="20"/>
          <w:u w:val="single"/>
        </w:rPr>
      </w:pPr>
      <w:r>
        <w:rPr>
          <w:rFonts w:ascii="Arial" w:hAnsi="Arial" w:cs="Arial"/>
          <w:bCs/>
          <w:kern w:val="0"/>
          <w:sz w:val="20"/>
          <w:szCs w:val="20"/>
          <w:u w:val="single"/>
        </w:rPr>
        <w:t>UE awareness of the neighbor cells’ NW type</w:t>
      </w:r>
    </w:p>
    <w:p w14:paraId="1A1984E2" w14:textId="77777777" w:rsidR="005906BF" w:rsidRDefault="00E53E06">
      <w:pPr>
        <w:rPr>
          <w:rFonts w:ascii="Arial" w:hAnsi="Arial" w:cs="Arial"/>
          <w:bCs/>
          <w:kern w:val="0"/>
          <w:sz w:val="20"/>
          <w:szCs w:val="20"/>
        </w:rPr>
      </w:pPr>
      <w:r>
        <w:rPr>
          <w:rFonts w:ascii="Arial" w:hAnsi="Arial" w:cs="Arial" w:hint="eastAsia"/>
          <w:bCs/>
          <w:kern w:val="0"/>
          <w:sz w:val="20"/>
          <w:szCs w:val="20"/>
        </w:rPr>
        <w:t>I</w:t>
      </w:r>
      <w:r>
        <w:rPr>
          <w:rFonts w:ascii="Arial" w:hAnsi="Arial" w:cs="Arial"/>
          <w:bCs/>
          <w:kern w:val="0"/>
          <w:sz w:val="20"/>
          <w:szCs w:val="20"/>
        </w:rPr>
        <w:t xml:space="preserve">t has been agreed that UE need to know whether the network is a TN or NTN no later than SIB1 reception. UE acquisition of a cell’s system information usually happens when UE tries to camp on this cell. </w:t>
      </w:r>
    </w:p>
    <w:p w14:paraId="600B9DB4" w14:textId="77777777" w:rsidR="005906BF" w:rsidRDefault="00E53E06">
      <w:pPr>
        <w:rPr>
          <w:rFonts w:ascii="Arial" w:hAnsi="Arial" w:cs="Arial"/>
          <w:bCs/>
          <w:kern w:val="0"/>
          <w:sz w:val="20"/>
          <w:szCs w:val="20"/>
        </w:rPr>
      </w:pPr>
      <w:r>
        <w:rPr>
          <w:rFonts w:ascii="Arial" w:hAnsi="Arial" w:cs="Arial"/>
          <w:bCs/>
          <w:kern w:val="0"/>
          <w:sz w:val="20"/>
          <w:szCs w:val="20"/>
        </w:rPr>
        <w:t>If we want to prioritize neighbor cells of a certain NW type, it is better to do that in measurement stage and cell ranking as additional delay for SIB1 acquisition would be introduced during cell reselection if UE finally finds out that this cell is not the prioritized NW type and needs to reselect another cell.</w:t>
      </w:r>
    </w:p>
    <w:p w14:paraId="38ADE6CC" w14:textId="77777777" w:rsidR="005906BF" w:rsidRDefault="00E53E06">
      <w:pPr>
        <w:rPr>
          <w:rFonts w:ascii="Arial" w:hAnsi="Arial" w:cs="Arial"/>
          <w:bCs/>
          <w:kern w:val="0"/>
          <w:sz w:val="20"/>
          <w:szCs w:val="20"/>
        </w:rPr>
      </w:pPr>
      <w:r>
        <w:rPr>
          <w:rFonts w:ascii="Arial" w:hAnsi="Arial" w:cs="Arial"/>
          <w:bCs/>
          <w:kern w:val="0"/>
          <w:sz w:val="20"/>
          <w:szCs w:val="20"/>
        </w:rPr>
        <w:t>Thus, we understand UE should be aware of the neighbor cells’ NW type via the serving cell’s system information.</w:t>
      </w:r>
    </w:p>
    <w:p w14:paraId="027BE2E0" w14:textId="77777777" w:rsidR="005906BF" w:rsidRDefault="00E53E06">
      <w:pPr>
        <w:spacing w:line="240" w:lineRule="auto"/>
        <w:jc w:val="left"/>
        <w:rPr>
          <w:rFonts w:ascii="Arial" w:hAnsi="Arial" w:cs="Arial"/>
          <w:b/>
          <w:bCs/>
          <w:kern w:val="0"/>
          <w:sz w:val="20"/>
          <w:szCs w:val="20"/>
        </w:rPr>
      </w:pPr>
      <w:r>
        <w:rPr>
          <w:rFonts w:ascii="Arial" w:hAnsi="Arial" w:cs="Arial" w:hint="eastAsia"/>
          <w:b/>
          <w:bCs/>
          <w:kern w:val="0"/>
          <w:sz w:val="20"/>
          <w:szCs w:val="20"/>
        </w:rPr>
        <w:t>P</w:t>
      </w:r>
      <w:r>
        <w:rPr>
          <w:rFonts w:ascii="Arial" w:hAnsi="Arial" w:cs="Arial"/>
          <w:b/>
          <w:bCs/>
          <w:kern w:val="0"/>
          <w:sz w:val="20"/>
          <w:szCs w:val="20"/>
        </w:rPr>
        <w:t>roposal 10: To prioritize TN over NTN cell during cell reselection, UE should be aware of the neighbor cells’ NW type via the serving cell’s system information.</w:t>
      </w:r>
    </w:p>
    <w:p w14:paraId="65BB58C8" w14:textId="77777777" w:rsidR="005906BF" w:rsidRDefault="00E53E06">
      <w:pPr>
        <w:rPr>
          <w:rFonts w:ascii="Arial" w:hAnsi="Arial" w:cs="Arial"/>
          <w:bCs/>
          <w:kern w:val="0"/>
          <w:sz w:val="20"/>
          <w:szCs w:val="20"/>
        </w:rPr>
      </w:pPr>
      <w:r>
        <w:rPr>
          <w:rFonts w:ascii="Arial" w:hAnsi="Arial" w:cs="Arial"/>
          <w:bCs/>
          <w:kern w:val="0"/>
          <w:sz w:val="20"/>
          <w:szCs w:val="20"/>
        </w:rPr>
        <w:lastRenderedPageBreak/>
        <w:t>The following alternatives can be considered on how to achieve this:</w:t>
      </w:r>
    </w:p>
    <w:p w14:paraId="5F49CD58" w14:textId="77777777" w:rsidR="005906BF" w:rsidRDefault="00E53E06">
      <w:pPr>
        <w:pStyle w:val="afe"/>
        <w:numPr>
          <w:ilvl w:val="0"/>
          <w:numId w:val="10"/>
        </w:numPr>
        <w:ind w:firstLineChars="0"/>
        <w:rPr>
          <w:rFonts w:ascii="Arial" w:hAnsi="Arial" w:cs="Arial"/>
          <w:bCs/>
          <w:kern w:val="0"/>
          <w:sz w:val="20"/>
          <w:szCs w:val="20"/>
        </w:rPr>
      </w:pPr>
      <w:r>
        <w:rPr>
          <w:rFonts w:ascii="Arial" w:hAnsi="Arial" w:cs="Arial" w:hint="eastAsia"/>
          <w:bCs/>
          <w:kern w:val="0"/>
          <w:sz w:val="20"/>
          <w:szCs w:val="20"/>
        </w:rPr>
        <w:t>Explicitly by adding NTN specific cell list</w:t>
      </w:r>
      <w:r>
        <w:rPr>
          <w:rFonts w:ascii="Arial" w:hAnsi="Arial" w:cs="Arial"/>
          <w:bCs/>
          <w:kern w:val="0"/>
          <w:sz w:val="20"/>
          <w:szCs w:val="20"/>
        </w:rPr>
        <w:t xml:space="preserve"> in SIB3 or SIB4.</w:t>
      </w:r>
    </w:p>
    <w:p w14:paraId="2D578DE6" w14:textId="091F078A" w:rsidR="005906BF" w:rsidRDefault="00E53E06">
      <w:pPr>
        <w:pStyle w:val="afe"/>
        <w:numPr>
          <w:ilvl w:val="0"/>
          <w:numId w:val="10"/>
        </w:numPr>
        <w:ind w:firstLineChars="0"/>
        <w:rPr>
          <w:rFonts w:ascii="Arial" w:hAnsi="Arial" w:cs="Arial"/>
          <w:bCs/>
          <w:kern w:val="0"/>
          <w:sz w:val="20"/>
          <w:szCs w:val="20"/>
        </w:rPr>
      </w:pPr>
      <w:r>
        <w:rPr>
          <w:rFonts w:ascii="Arial" w:hAnsi="Arial" w:cs="Arial" w:hint="eastAsia"/>
          <w:bCs/>
          <w:kern w:val="0"/>
          <w:sz w:val="20"/>
          <w:szCs w:val="20"/>
        </w:rPr>
        <w:t xml:space="preserve">Implicitly by </w:t>
      </w:r>
      <w:r w:rsidR="00BA10A9">
        <w:rPr>
          <w:rFonts w:ascii="Arial" w:hAnsi="Arial" w:cs="Arial"/>
          <w:bCs/>
          <w:kern w:val="0"/>
          <w:sz w:val="20"/>
          <w:szCs w:val="20"/>
        </w:rPr>
        <w:t xml:space="preserve">including </w:t>
      </w:r>
      <w:r>
        <w:rPr>
          <w:rFonts w:ascii="Arial" w:hAnsi="Arial" w:cs="Arial" w:hint="eastAsia"/>
          <w:bCs/>
          <w:kern w:val="0"/>
          <w:sz w:val="20"/>
          <w:szCs w:val="20"/>
        </w:rPr>
        <w:t>NTN specific cell reselection information</w:t>
      </w:r>
      <w:r>
        <w:rPr>
          <w:rFonts w:ascii="Arial" w:hAnsi="Arial" w:cs="Arial"/>
          <w:bCs/>
          <w:kern w:val="0"/>
          <w:sz w:val="20"/>
          <w:szCs w:val="20"/>
        </w:rPr>
        <w:t xml:space="preserve"> </w:t>
      </w:r>
      <w:r w:rsidR="00BA10A9">
        <w:rPr>
          <w:rFonts w:ascii="Arial" w:hAnsi="Arial" w:cs="Arial"/>
          <w:bCs/>
          <w:kern w:val="0"/>
          <w:sz w:val="20"/>
          <w:szCs w:val="20"/>
        </w:rPr>
        <w:t xml:space="preserve">in </w:t>
      </w:r>
      <w:r w:rsidR="00641857">
        <w:rPr>
          <w:rFonts w:ascii="Arial" w:hAnsi="Arial" w:cs="Arial"/>
          <w:bCs/>
          <w:kern w:val="0"/>
          <w:sz w:val="20"/>
          <w:szCs w:val="20"/>
        </w:rPr>
        <w:t>a</w:t>
      </w:r>
      <w:r w:rsidR="00BA10A9">
        <w:rPr>
          <w:rFonts w:ascii="Arial" w:hAnsi="Arial" w:cs="Arial"/>
          <w:bCs/>
          <w:kern w:val="0"/>
          <w:sz w:val="20"/>
          <w:szCs w:val="20"/>
        </w:rPr>
        <w:t xml:space="preserve"> newly introduced SIB</w:t>
      </w:r>
      <w:r w:rsidR="00641857">
        <w:rPr>
          <w:rFonts w:ascii="Arial" w:hAnsi="Arial" w:cs="Arial"/>
          <w:bCs/>
          <w:kern w:val="0"/>
          <w:sz w:val="20"/>
          <w:szCs w:val="20"/>
        </w:rPr>
        <w:t xml:space="preserve"> for NTN.</w:t>
      </w:r>
    </w:p>
    <w:p w14:paraId="12EB7DBC" w14:textId="77777777" w:rsidR="005906BF" w:rsidRDefault="00E53E06">
      <w:pPr>
        <w:spacing w:line="240" w:lineRule="auto"/>
        <w:jc w:val="left"/>
        <w:rPr>
          <w:rFonts w:ascii="Arial" w:hAnsi="Arial" w:cs="Arial"/>
          <w:b/>
          <w:bCs/>
          <w:kern w:val="0"/>
          <w:sz w:val="20"/>
          <w:szCs w:val="20"/>
        </w:rPr>
      </w:pPr>
      <w:r>
        <w:rPr>
          <w:rFonts w:ascii="Arial" w:hAnsi="Arial" w:cs="Arial" w:hint="eastAsia"/>
          <w:b/>
          <w:bCs/>
          <w:kern w:val="0"/>
          <w:sz w:val="20"/>
          <w:szCs w:val="20"/>
        </w:rPr>
        <w:t>P</w:t>
      </w:r>
      <w:r>
        <w:rPr>
          <w:rFonts w:ascii="Arial" w:hAnsi="Arial" w:cs="Arial"/>
          <w:b/>
          <w:bCs/>
          <w:kern w:val="0"/>
          <w:sz w:val="20"/>
          <w:szCs w:val="20"/>
        </w:rPr>
        <w:t>roposal 11: Down select from the following alternatives on how to make UE aware of the neighbor cells’ NW type via the serving cell’s system information:</w:t>
      </w:r>
    </w:p>
    <w:p w14:paraId="6F434C37" w14:textId="77777777" w:rsidR="005906BF" w:rsidRDefault="00E53E06">
      <w:pPr>
        <w:pStyle w:val="afe"/>
        <w:numPr>
          <w:ilvl w:val="0"/>
          <w:numId w:val="10"/>
        </w:numPr>
        <w:ind w:firstLineChars="0"/>
        <w:rPr>
          <w:rFonts w:ascii="Arial" w:hAnsi="Arial" w:cs="Arial"/>
          <w:b/>
          <w:bCs/>
          <w:kern w:val="0"/>
          <w:sz w:val="20"/>
          <w:szCs w:val="20"/>
        </w:rPr>
      </w:pPr>
      <w:r>
        <w:rPr>
          <w:rFonts w:ascii="Arial" w:hAnsi="Arial" w:cs="Arial" w:hint="eastAsia"/>
          <w:b/>
          <w:bCs/>
          <w:kern w:val="0"/>
          <w:sz w:val="20"/>
          <w:szCs w:val="20"/>
        </w:rPr>
        <w:t>Explicitly by adding NTN specific cell list</w:t>
      </w:r>
      <w:r>
        <w:rPr>
          <w:rFonts w:ascii="Arial" w:hAnsi="Arial" w:cs="Arial"/>
          <w:b/>
          <w:bCs/>
          <w:kern w:val="0"/>
          <w:sz w:val="20"/>
          <w:szCs w:val="20"/>
        </w:rPr>
        <w:t xml:space="preserve"> in SIB3 or SIB4.</w:t>
      </w:r>
    </w:p>
    <w:p w14:paraId="03CFDFA8" w14:textId="19DF9A45" w:rsidR="005906BF" w:rsidRDefault="00BA10A9" w:rsidP="00BA10A9">
      <w:pPr>
        <w:pStyle w:val="afe"/>
        <w:numPr>
          <w:ilvl w:val="0"/>
          <w:numId w:val="10"/>
        </w:numPr>
        <w:ind w:firstLineChars="0"/>
        <w:rPr>
          <w:rFonts w:ascii="Arial" w:hAnsi="Arial" w:cs="Arial"/>
          <w:b/>
          <w:bCs/>
          <w:kern w:val="0"/>
          <w:sz w:val="20"/>
          <w:szCs w:val="20"/>
        </w:rPr>
      </w:pPr>
      <w:r w:rsidRPr="00BA10A9">
        <w:rPr>
          <w:rFonts w:ascii="Arial" w:hAnsi="Arial" w:cs="Arial"/>
          <w:b/>
          <w:bCs/>
          <w:kern w:val="0"/>
          <w:sz w:val="20"/>
          <w:szCs w:val="20"/>
        </w:rPr>
        <w:t xml:space="preserve">Implicitly by including NTN specific cell reselection information in </w:t>
      </w:r>
      <w:r w:rsidR="006C0014">
        <w:rPr>
          <w:rFonts w:ascii="Arial" w:hAnsi="Arial" w:cs="Arial"/>
          <w:b/>
          <w:bCs/>
          <w:kern w:val="0"/>
          <w:sz w:val="20"/>
          <w:szCs w:val="20"/>
        </w:rPr>
        <w:t>a</w:t>
      </w:r>
      <w:r w:rsidRPr="00BA10A9">
        <w:rPr>
          <w:rFonts w:ascii="Arial" w:hAnsi="Arial" w:cs="Arial"/>
          <w:b/>
          <w:bCs/>
          <w:kern w:val="0"/>
          <w:sz w:val="20"/>
          <w:szCs w:val="20"/>
        </w:rPr>
        <w:t xml:space="preserve"> newly introduced SIB</w:t>
      </w:r>
      <w:r w:rsidR="006C0014">
        <w:rPr>
          <w:rFonts w:ascii="Arial" w:hAnsi="Arial" w:cs="Arial"/>
          <w:b/>
          <w:bCs/>
          <w:kern w:val="0"/>
          <w:sz w:val="20"/>
          <w:szCs w:val="20"/>
        </w:rPr>
        <w:t xml:space="preserve"> for NTN</w:t>
      </w:r>
      <w:r w:rsidRPr="00BA10A9">
        <w:rPr>
          <w:rFonts w:ascii="Arial" w:hAnsi="Arial" w:cs="Arial"/>
          <w:b/>
          <w:bCs/>
          <w:kern w:val="0"/>
          <w:sz w:val="20"/>
          <w:szCs w:val="20"/>
        </w:rPr>
        <w:t>.</w:t>
      </w:r>
    </w:p>
    <w:p w14:paraId="58C3E54E" w14:textId="77777777" w:rsidR="005906BF" w:rsidRDefault="00E53E06">
      <w:pPr>
        <w:pStyle w:val="1"/>
        <w:widowControl/>
        <w:numPr>
          <w:ilvl w:val="0"/>
          <w:numId w:val="3"/>
        </w:numPr>
        <w:pBdr>
          <w:top w:val="single" w:sz="12" w:space="2"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6E40C0CB" w14:textId="77777777" w:rsidR="005906BF" w:rsidRDefault="00E53E06">
      <w:pPr>
        <w:rPr>
          <w:sz w:val="20"/>
          <w:szCs w:val="20"/>
        </w:rPr>
      </w:pPr>
      <w:r>
        <w:rPr>
          <w:rFonts w:ascii="Arial" w:hAnsi="Arial" w:cs="Arial" w:hint="eastAsia"/>
          <w:bCs/>
          <w:kern w:val="0"/>
          <w:sz w:val="20"/>
          <w:szCs w:val="20"/>
        </w:rPr>
        <w:t>With the above analysis, we have the following conclusions and proposals:</w:t>
      </w:r>
    </w:p>
    <w:p w14:paraId="308F9479" w14:textId="77777777" w:rsidR="00446BD8" w:rsidRDefault="00446BD8" w:rsidP="00446BD8">
      <w:pPr>
        <w:spacing w:line="240" w:lineRule="auto"/>
        <w:jc w:val="left"/>
        <w:rPr>
          <w:rFonts w:ascii="Arial" w:eastAsia="Times New Roman" w:hAnsi="Arial" w:cs="Arial"/>
          <w:b/>
          <w:bCs/>
          <w:kern w:val="0"/>
          <w:sz w:val="20"/>
          <w:szCs w:val="20"/>
        </w:rPr>
      </w:pPr>
      <w:r>
        <w:rPr>
          <w:rFonts w:ascii="Arial" w:eastAsia="Times New Roman" w:hAnsi="Arial" w:cs="Arial"/>
          <w:b/>
          <w:bCs/>
          <w:kern w:val="0"/>
          <w:sz w:val="20"/>
          <w:szCs w:val="20"/>
        </w:rPr>
        <w:t>Proposal 1: For a serving satellite, NW is allowed to provide either the state vector or the orbital elements or both of them.</w:t>
      </w:r>
    </w:p>
    <w:p w14:paraId="1F3732B0" w14:textId="77777777" w:rsidR="007E2571" w:rsidRDefault="007E2571" w:rsidP="007E2571">
      <w:pPr>
        <w:spacing w:line="240" w:lineRule="auto"/>
        <w:jc w:val="left"/>
        <w:rPr>
          <w:rFonts w:ascii="Arial" w:eastAsia="Times New Roman" w:hAnsi="Arial" w:cs="Arial"/>
          <w:b/>
          <w:bCs/>
          <w:kern w:val="0"/>
          <w:sz w:val="20"/>
          <w:szCs w:val="20"/>
        </w:rPr>
      </w:pPr>
      <w:r>
        <w:rPr>
          <w:rFonts w:ascii="Arial" w:eastAsia="Times New Roman" w:hAnsi="Arial" w:cs="Arial"/>
          <w:b/>
          <w:bCs/>
          <w:kern w:val="0"/>
          <w:sz w:val="20"/>
          <w:szCs w:val="20"/>
        </w:rPr>
        <w:t>Proposal 2: For the case when both of the state vector and the orbital elements for the serving satellite are provided for the same serving satellite, the valid time applies to both of them.</w:t>
      </w:r>
    </w:p>
    <w:p w14:paraId="155BCACD" w14:textId="77777777" w:rsidR="00B0229C" w:rsidRDefault="00B0229C" w:rsidP="00B0229C">
      <w:pPr>
        <w:spacing w:line="240" w:lineRule="auto"/>
        <w:jc w:val="left"/>
        <w:rPr>
          <w:rFonts w:ascii="Arial" w:hAnsi="Arial" w:cs="Arial"/>
          <w:b/>
          <w:bCs/>
          <w:kern w:val="0"/>
          <w:sz w:val="20"/>
          <w:szCs w:val="20"/>
        </w:rPr>
      </w:pPr>
      <w:r>
        <w:rPr>
          <w:rFonts w:ascii="Arial" w:hAnsi="Arial" w:cs="Arial"/>
          <w:b/>
          <w:bCs/>
          <w:kern w:val="0"/>
          <w:sz w:val="20"/>
          <w:szCs w:val="20"/>
        </w:rPr>
        <w:t xml:space="preserve">Proposal 3: Introduce a new SIBX, which includes </w:t>
      </w:r>
      <w:r w:rsidRPr="00FF2EDE">
        <w:rPr>
          <w:rFonts w:ascii="Arial" w:hAnsi="Arial" w:cs="Arial"/>
          <w:b/>
          <w:bCs/>
          <w:kern w:val="0"/>
          <w:sz w:val="20"/>
          <w:szCs w:val="20"/>
        </w:rPr>
        <w:t>the uplink synchronization assistance information (i.e. common TA parameters and serving satellite ephemeris)</w:t>
      </w:r>
      <w:r>
        <w:rPr>
          <w:rFonts w:ascii="Arial" w:hAnsi="Arial" w:cs="Arial"/>
          <w:b/>
          <w:bCs/>
          <w:kern w:val="0"/>
          <w:sz w:val="20"/>
          <w:szCs w:val="20"/>
        </w:rPr>
        <w:t xml:space="preserve"> while other parameters used for initial access are included in SIB1.</w:t>
      </w:r>
    </w:p>
    <w:p w14:paraId="7D7FEA91" w14:textId="77777777" w:rsidR="00B0229C" w:rsidRDefault="00B0229C" w:rsidP="00B0229C">
      <w:pPr>
        <w:spacing w:line="240" w:lineRule="auto"/>
        <w:jc w:val="left"/>
        <w:rPr>
          <w:rFonts w:ascii="Arial" w:hAnsi="Arial" w:cs="Arial"/>
          <w:b/>
          <w:bCs/>
          <w:kern w:val="0"/>
          <w:sz w:val="20"/>
          <w:szCs w:val="20"/>
        </w:rPr>
      </w:pPr>
      <w:r>
        <w:rPr>
          <w:rFonts w:ascii="Arial" w:hAnsi="Arial" w:cs="Arial"/>
          <w:b/>
          <w:bCs/>
          <w:kern w:val="0"/>
          <w:sz w:val="20"/>
          <w:szCs w:val="20"/>
        </w:rPr>
        <w:t>Proposal 4: UE supporting NTN shall ensure having a valid version of this new SIBX.</w:t>
      </w:r>
    </w:p>
    <w:p w14:paraId="350FF820" w14:textId="77777777" w:rsidR="00595872" w:rsidRDefault="00595872" w:rsidP="00595872">
      <w:pPr>
        <w:spacing w:line="240" w:lineRule="auto"/>
        <w:jc w:val="left"/>
        <w:rPr>
          <w:rFonts w:ascii="Arial" w:hAnsi="Arial" w:cs="Arial"/>
          <w:b/>
          <w:bCs/>
          <w:kern w:val="0"/>
          <w:sz w:val="20"/>
          <w:szCs w:val="20"/>
        </w:rPr>
      </w:pPr>
      <w:r>
        <w:rPr>
          <w:rFonts w:ascii="Arial" w:hAnsi="Arial" w:cs="Arial"/>
          <w:b/>
          <w:bCs/>
          <w:kern w:val="0"/>
          <w:sz w:val="20"/>
          <w:szCs w:val="20"/>
        </w:rPr>
        <w:t xml:space="preserve">Proposal 5a: If a new SIBX containing </w:t>
      </w:r>
      <w:r w:rsidRPr="0003733A">
        <w:rPr>
          <w:rFonts w:ascii="Arial" w:hAnsi="Arial" w:cs="Arial"/>
          <w:b/>
          <w:bCs/>
          <w:kern w:val="0"/>
          <w:sz w:val="20"/>
          <w:szCs w:val="20"/>
        </w:rPr>
        <w:t>the uplink synchronization assistance information (i.e. common TA parameters and serving satellite ephemeris)</w:t>
      </w:r>
      <w:r>
        <w:rPr>
          <w:rFonts w:ascii="Arial" w:hAnsi="Arial" w:cs="Arial"/>
          <w:b/>
          <w:bCs/>
          <w:kern w:val="0"/>
          <w:sz w:val="20"/>
          <w:szCs w:val="20"/>
        </w:rPr>
        <w:t xml:space="preserve"> for NTN/HAPS is introduced, the </w:t>
      </w:r>
      <w:proofErr w:type="spellStart"/>
      <w:r w:rsidRPr="009E75AA">
        <w:rPr>
          <w:rFonts w:ascii="Arial" w:hAnsi="Arial" w:cs="Arial"/>
          <w:b/>
          <w:bCs/>
          <w:kern w:val="0"/>
          <w:sz w:val="20"/>
          <w:szCs w:val="20"/>
        </w:rPr>
        <w:t>ntnUlSyncValidityDuration</w:t>
      </w:r>
      <w:proofErr w:type="spellEnd"/>
      <w:r>
        <w:rPr>
          <w:rFonts w:ascii="Arial" w:hAnsi="Arial" w:cs="Arial"/>
          <w:b/>
          <w:bCs/>
          <w:kern w:val="0"/>
          <w:sz w:val="20"/>
          <w:szCs w:val="20"/>
        </w:rPr>
        <w:t>, if provided,</w:t>
      </w:r>
      <w:r w:rsidRPr="009E75AA">
        <w:rPr>
          <w:rFonts w:ascii="Arial" w:hAnsi="Arial" w:cs="Arial"/>
          <w:b/>
          <w:bCs/>
          <w:kern w:val="0"/>
          <w:sz w:val="20"/>
          <w:szCs w:val="20"/>
        </w:rPr>
        <w:t xml:space="preserve"> applies to the whole SIB</w:t>
      </w:r>
      <w:r>
        <w:rPr>
          <w:rFonts w:ascii="Arial" w:hAnsi="Arial" w:cs="Arial"/>
          <w:b/>
          <w:bCs/>
          <w:kern w:val="0"/>
          <w:sz w:val="20"/>
          <w:szCs w:val="20"/>
        </w:rPr>
        <w:t>X</w:t>
      </w:r>
      <w:r w:rsidRPr="009E75AA">
        <w:rPr>
          <w:rFonts w:ascii="Arial" w:hAnsi="Arial" w:cs="Arial"/>
          <w:b/>
          <w:bCs/>
          <w:kern w:val="0"/>
          <w:sz w:val="20"/>
          <w:szCs w:val="20"/>
        </w:rPr>
        <w:t>.</w:t>
      </w:r>
    </w:p>
    <w:p w14:paraId="40AEC448" w14:textId="77777777" w:rsidR="00595872" w:rsidRDefault="00595872" w:rsidP="00595872">
      <w:pPr>
        <w:spacing w:line="240" w:lineRule="auto"/>
        <w:jc w:val="left"/>
        <w:rPr>
          <w:rFonts w:ascii="Arial" w:hAnsi="Arial" w:cs="Arial"/>
          <w:b/>
          <w:bCs/>
          <w:kern w:val="0"/>
          <w:sz w:val="20"/>
          <w:szCs w:val="20"/>
        </w:rPr>
      </w:pPr>
      <w:r>
        <w:rPr>
          <w:rFonts w:ascii="Arial" w:hAnsi="Arial" w:cs="Arial"/>
          <w:b/>
          <w:bCs/>
          <w:kern w:val="0"/>
          <w:sz w:val="20"/>
          <w:szCs w:val="20"/>
        </w:rPr>
        <w:t>Proposal 5b: Upon reception of the</w:t>
      </w:r>
      <w:r w:rsidRPr="005D4251">
        <w:rPr>
          <w:rFonts w:ascii="Arial" w:hAnsi="Arial" w:cs="Arial"/>
          <w:b/>
          <w:bCs/>
          <w:kern w:val="0"/>
          <w:sz w:val="20"/>
          <w:szCs w:val="20"/>
        </w:rPr>
        <w:t xml:space="preserve"> </w:t>
      </w:r>
      <w:proofErr w:type="spellStart"/>
      <w:r w:rsidRPr="005D4251">
        <w:rPr>
          <w:rFonts w:ascii="Arial" w:hAnsi="Arial" w:cs="Arial"/>
          <w:b/>
          <w:bCs/>
          <w:kern w:val="0"/>
          <w:sz w:val="20"/>
          <w:szCs w:val="20"/>
        </w:rPr>
        <w:t>ntnUlSyncValidityDuration</w:t>
      </w:r>
      <w:proofErr w:type="spellEnd"/>
      <w:r>
        <w:rPr>
          <w:rFonts w:ascii="Arial" w:hAnsi="Arial" w:cs="Arial"/>
          <w:b/>
          <w:bCs/>
          <w:kern w:val="0"/>
          <w:sz w:val="20"/>
          <w:szCs w:val="20"/>
        </w:rPr>
        <w:t>, UE starts a timer set to the value configured and starts to acquire the updated SIBX when the timer expires.</w:t>
      </w:r>
    </w:p>
    <w:p w14:paraId="7352F11A" w14:textId="0935B2EA" w:rsidR="009F3876" w:rsidRPr="009F3876" w:rsidRDefault="009F3876" w:rsidP="00FF60F5">
      <w:pPr>
        <w:spacing w:line="240" w:lineRule="auto"/>
        <w:jc w:val="left"/>
        <w:rPr>
          <w:rFonts w:ascii="Arial" w:hAnsi="Arial" w:cs="Arial"/>
          <w:b/>
          <w:bCs/>
          <w:kern w:val="0"/>
          <w:sz w:val="20"/>
          <w:szCs w:val="20"/>
        </w:rPr>
      </w:pPr>
      <w:r>
        <w:rPr>
          <w:rFonts w:ascii="Arial" w:hAnsi="Arial" w:cs="Arial"/>
          <w:b/>
          <w:bCs/>
          <w:kern w:val="0"/>
          <w:sz w:val="20"/>
          <w:szCs w:val="20"/>
        </w:rPr>
        <w:t xml:space="preserve">Proposal 6: An update indication should be introduced in Short Message for SIBX and UE shall acquire the updated SIBX immediately upon </w:t>
      </w:r>
      <w:r>
        <w:rPr>
          <w:rFonts w:ascii="Arial" w:hAnsi="Arial" w:cs="Arial"/>
          <w:b/>
          <w:bCs/>
          <w:kern w:val="0"/>
          <w:sz w:val="20"/>
          <w:szCs w:val="20"/>
        </w:rPr>
        <w:lastRenderedPageBreak/>
        <w:t>reception of such indication.</w:t>
      </w:r>
    </w:p>
    <w:p w14:paraId="2EF1B190" w14:textId="77777777" w:rsidR="009F3876" w:rsidRDefault="009F3876" w:rsidP="009F3876">
      <w:pPr>
        <w:spacing w:line="240" w:lineRule="auto"/>
        <w:jc w:val="left"/>
        <w:rPr>
          <w:rFonts w:ascii="Arial" w:hAnsi="Arial" w:cs="Arial"/>
          <w:b/>
          <w:sz w:val="20"/>
          <w:szCs w:val="20"/>
        </w:rPr>
      </w:pPr>
      <w:r>
        <w:rPr>
          <w:rFonts w:ascii="Arial" w:hAnsi="Arial" w:cs="Arial" w:hint="eastAsia"/>
          <w:b/>
          <w:bCs/>
          <w:kern w:val="0"/>
          <w:sz w:val="20"/>
          <w:szCs w:val="20"/>
        </w:rPr>
        <w:t>P</w:t>
      </w:r>
      <w:r>
        <w:rPr>
          <w:rFonts w:ascii="Arial" w:hAnsi="Arial" w:cs="Arial"/>
          <w:b/>
          <w:bCs/>
          <w:kern w:val="0"/>
          <w:sz w:val="20"/>
          <w:szCs w:val="20"/>
        </w:rPr>
        <w:t xml:space="preserve">roposal 7: </w:t>
      </w:r>
      <w:r>
        <w:rPr>
          <w:rFonts w:ascii="Arial" w:hAnsi="Arial" w:cs="Arial"/>
          <w:b/>
          <w:sz w:val="20"/>
          <w:szCs w:val="20"/>
        </w:rPr>
        <w:t>A threshold for distance between UE and the neighbor cell reference location should be introduced. Neighbor cells for which the distance between UE and the reference location is larger than the threshold should be excluded in cell ranking.</w:t>
      </w:r>
    </w:p>
    <w:p w14:paraId="3DB29F48" w14:textId="77777777" w:rsidR="004F62A8" w:rsidRDefault="004F62A8" w:rsidP="004F62A8">
      <w:pPr>
        <w:spacing w:line="240" w:lineRule="auto"/>
        <w:jc w:val="left"/>
        <w:rPr>
          <w:rFonts w:ascii="Arial" w:hAnsi="Arial" w:cs="Arial"/>
          <w:b/>
          <w:sz w:val="20"/>
          <w:szCs w:val="20"/>
        </w:rPr>
      </w:pPr>
      <w:r>
        <w:rPr>
          <w:rFonts w:ascii="Arial" w:hAnsi="Arial" w:cs="Arial" w:hint="eastAsia"/>
          <w:b/>
          <w:bCs/>
          <w:kern w:val="0"/>
          <w:sz w:val="20"/>
          <w:szCs w:val="20"/>
        </w:rPr>
        <w:t>P</w:t>
      </w:r>
      <w:r>
        <w:rPr>
          <w:rFonts w:ascii="Arial" w:hAnsi="Arial" w:cs="Arial"/>
          <w:b/>
          <w:bCs/>
          <w:kern w:val="0"/>
          <w:sz w:val="20"/>
          <w:szCs w:val="20"/>
        </w:rPr>
        <w:t>roposal 8: An offset for the R value to be added to the R value of TN or a reselection priority offset to be added to the reselection priority of TN frequencies should be introduced to prioritize a TN cell or TN frequencies over NTN cell frequency.</w:t>
      </w:r>
    </w:p>
    <w:p w14:paraId="6480AE9F" w14:textId="77777777" w:rsidR="004F62A8" w:rsidRDefault="004F62A8" w:rsidP="004F62A8">
      <w:pPr>
        <w:spacing w:line="240" w:lineRule="auto"/>
        <w:jc w:val="left"/>
        <w:rPr>
          <w:rFonts w:ascii="Arial" w:hAnsi="Arial" w:cs="Arial"/>
          <w:b/>
          <w:sz w:val="20"/>
          <w:szCs w:val="20"/>
        </w:rPr>
      </w:pPr>
      <w:r>
        <w:rPr>
          <w:rFonts w:ascii="Arial" w:hAnsi="Arial" w:cs="Arial" w:hint="eastAsia"/>
          <w:b/>
          <w:bCs/>
          <w:kern w:val="0"/>
          <w:sz w:val="20"/>
          <w:szCs w:val="20"/>
        </w:rPr>
        <w:t>P</w:t>
      </w:r>
      <w:r>
        <w:rPr>
          <w:rFonts w:ascii="Arial" w:hAnsi="Arial" w:cs="Arial"/>
          <w:b/>
          <w:bCs/>
          <w:kern w:val="0"/>
          <w:sz w:val="20"/>
          <w:szCs w:val="20"/>
        </w:rPr>
        <w:t>roposal 9: The R value offset or the reselection priority offset is configured by network to prioritize a certain NW type, e.g. TN, and will be applied at UE side upon reception of such configuration.</w:t>
      </w:r>
    </w:p>
    <w:p w14:paraId="0661A30E" w14:textId="77777777" w:rsidR="001E2DDC" w:rsidRDefault="001E2DDC" w:rsidP="001E2DDC">
      <w:pPr>
        <w:spacing w:line="240" w:lineRule="auto"/>
        <w:jc w:val="left"/>
        <w:rPr>
          <w:rFonts w:ascii="Arial" w:hAnsi="Arial" w:cs="Arial"/>
          <w:b/>
          <w:bCs/>
          <w:kern w:val="0"/>
          <w:sz w:val="20"/>
          <w:szCs w:val="20"/>
        </w:rPr>
      </w:pPr>
      <w:r>
        <w:rPr>
          <w:rFonts w:ascii="Arial" w:hAnsi="Arial" w:cs="Arial" w:hint="eastAsia"/>
          <w:b/>
          <w:bCs/>
          <w:kern w:val="0"/>
          <w:sz w:val="20"/>
          <w:szCs w:val="20"/>
        </w:rPr>
        <w:t>P</w:t>
      </w:r>
      <w:r>
        <w:rPr>
          <w:rFonts w:ascii="Arial" w:hAnsi="Arial" w:cs="Arial"/>
          <w:b/>
          <w:bCs/>
          <w:kern w:val="0"/>
          <w:sz w:val="20"/>
          <w:szCs w:val="20"/>
        </w:rPr>
        <w:t>roposal 10: To prioritize TN over NTN cell during cell reselection, UE should be aware of the neighbor cells’ NW type via the serving cell’s system information.</w:t>
      </w:r>
    </w:p>
    <w:p w14:paraId="14523A91" w14:textId="77777777" w:rsidR="00641857" w:rsidRDefault="00641857" w:rsidP="00641857">
      <w:pPr>
        <w:spacing w:line="240" w:lineRule="auto"/>
        <w:jc w:val="left"/>
        <w:rPr>
          <w:rFonts w:ascii="Arial" w:hAnsi="Arial" w:cs="Arial"/>
          <w:b/>
          <w:bCs/>
          <w:kern w:val="0"/>
          <w:sz w:val="20"/>
          <w:szCs w:val="20"/>
        </w:rPr>
      </w:pPr>
      <w:r>
        <w:rPr>
          <w:rFonts w:ascii="Arial" w:hAnsi="Arial" w:cs="Arial" w:hint="eastAsia"/>
          <w:b/>
          <w:bCs/>
          <w:kern w:val="0"/>
          <w:sz w:val="20"/>
          <w:szCs w:val="20"/>
        </w:rPr>
        <w:t>P</w:t>
      </w:r>
      <w:r>
        <w:rPr>
          <w:rFonts w:ascii="Arial" w:hAnsi="Arial" w:cs="Arial"/>
          <w:b/>
          <w:bCs/>
          <w:kern w:val="0"/>
          <w:sz w:val="20"/>
          <w:szCs w:val="20"/>
        </w:rPr>
        <w:t>roposal 11: Down select from the following alternatives on how to make UE aware of the neighbor cells’ NW type via the serving cell’s system information:</w:t>
      </w:r>
    </w:p>
    <w:p w14:paraId="319D76DD" w14:textId="25C4170E" w:rsidR="00641857" w:rsidRDefault="00641857" w:rsidP="00641857">
      <w:pPr>
        <w:pStyle w:val="afe"/>
        <w:ind w:left="425" w:firstLineChars="0" w:firstLine="0"/>
        <w:rPr>
          <w:rFonts w:ascii="Arial" w:hAnsi="Arial" w:cs="Arial"/>
          <w:b/>
          <w:bCs/>
          <w:kern w:val="0"/>
          <w:sz w:val="20"/>
          <w:szCs w:val="20"/>
        </w:rPr>
      </w:pPr>
      <w:r>
        <w:rPr>
          <w:rFonts w:ascii="Arial" w:hAnsi="Arial" w:cs="Arial"/>
          <w:b/>
          <w:bCs/>
          <w:kern w:val="0"/>
          <w:sz w:val="20"/>
          <w:szCs w:val="20"/>
        </w:rPr>
        <w:t>-</w:t>
      </w:r>
      <w:r>
        <w:rPr>
          <w:rFonts w:ascii="Arial" w:hAnsi="Arial" w:cs="Arial" w:hint="eastAsia"/>
          <w:b/>
          <w:bCs/>
          <w:kern w:val="0"/>
          <w:sz w:val="20"/>
          <w:szCs w:val="20"/>
        </w:rPr>
        <w:t>Explicitly by adding NTN specific cell list</w:t>
      </w:r>
      <w:r>
        <w:rPr>
          <w:rFonts w:ascii="Arial" w:hAnsi="Arial" w:cs="Arial"/>
          <w:b/>
          <w:bCs/>
          <w:kern w:val="0"/>
          <w:sz w:val="20"/>
          <w:szCs w:val="20"/>
        </w:rPr>
        <w:t xml:space="preserve"> in SIB3 or SIB4.</w:t>
      </w:r>
    </w:p>
    <w:p w14:paraId="00E5B9E1" w14:textId="6EB54335" w:rsidR="00641857" w:rsidRDefault="00641857" w:rsidP="00641857">
      <w:pPr>
        <w:pStyle w:val="afe"/>
        <w:ind w:left="425" w:firstLineChars="0" w:firstLine="0"/>
        <w:rPr>
          <w:rFonts w:ascii="Arial" w:hAnsi="Arial" w:cs="Arial"/>
          <w:b/>
          <w:bCs/>
          <w:kern w:val="0"/>
          <w:sz w:val="20"/>
          <w:szCs w:val="20"/>
        </w:rPr>
      </w:pPr>
      <w:r>
        <w:rPr>
          <w:rFonts w:ascii="Arial" w:hAnsi="Arial" w:cs="Arial"/>
          <w:b/>
          <w:bCs/>
          <w:kern w:val="0"/>
          <w:sz w:val="20"/>
          <w:szCs w:val="20"/>
        </w:rPr>
        <w:t>-</w:t>
      </w:r>
      <w:bookmarkStart w:id="3" w:name="_GoBack"/>
      <w:bookmarkEnd w:id="3"/>
      <w:r w:rsidRPr="00BA10A9">
        <w:rPr>
          <w:rFonts w:ascii="Arial" w:hAnsi="Arial" w:cs="Arial"/>
          <w:b/>
          <w:bCs/>
          <w:kern w:val="0"/>
          <w:sz w:val="20"/>
          <w:szCs w:val="20"/>
        </w:rPr>
        <w:t xml:space="preserve">Implicitly by including NTN specific cell reselection information in </w:t>
      </w:r>
      <w:r>
        <w:rPr>
          <w:rFonts w:ascii="Arial" w:hAnsi="Arial" w:cs="Arial"/>
          <w:b/>
          <w:bCs/>
          <w:kern w:val="0"/>
          <w:sz w:val="20"/>
          <w:szCs w:val="20"/>
        </w:rPr>
        <w:t>a</w:t>
      </w:r>
      <w:r w:rsidRPr="00BA10A9">
        <w:rPr>
          <w:rFonts w:ascii="Arial" w:hAnsi="Arial" w:cs="Arial"/>
          <w:b/>
          <w:bCs/>
          <w:kern w:val="0"/>
          <w:sz w:val="20"/>
          <w:szCs w:val="20"/>
        </w:rPr>
        <w:t xml:space="preserve"> newly introduced SIB</w:t>
      </w:r>
      <w:r>
        <w:rPr>
          <w:rFonts w:ascii="Arial" w:hAnsi="Arial" w:cs="Arial"/>
          <w:b/>
          <w:bCs/>
          <w:kern w:val="0"/>
          <w:sz w:val="20"/>
          <w:szCs w:val="20"/>
        </w:rPr>
        <w:t xml:space="preserve"> for NTN</w:t>
      </w:r>
      <w:r w:rsidRPr="00BA10A9">
        <w:rPr>
          <w:rFonts w:ascii="Arial" w:hAnsi="Arial" w:cs="Arial"/>
          <w:b/>
          <w:bCs/>
          <w:kern w:val="0"/>
          <w:sz w:val="20"/>
          <w:szCs w:val="20"/>
        </w:rPr>
        <w:t>.</w:t>
      </w:r>
    </w:p>
    <w:p w14:paraId="0506A3C2" w14:textId="77777777" w:rsidR="005906BF" w:rsidRDefault="00E53E0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6AC4EB58" w14:textId="77777777" w:rsidR="005906BF" w:rsidRDefault="00E53E06">
      <w:pPr>
        <w:rPr>
          <w:rFonts w:ascii="Arial" w:hAnsi="Arial" w:cs="Arial"/>
          <w:bCs/>
          <w:kern w:val="0"/>
          <w:sz w:val="20"/>
          <w:szCs w:val="20"/>
        </w:rPr>
      </w:pPr>
      <w:r>
        <w:rPr>
          <w:rFonts w:ascii="Arial" w:hAnsi="Arial" w:cs="Arial"/>
          <w:bCs/>
          <w:kern w:val="0"/>
          <w:sz w:val="20"/>
          <w:szCs w:val="20"/>
        </w:rPr>
        <w:t xml:space="preserve">[1] R1-2112976 Consolidated higher layers parameter list for Rel-17 NR </w:t>
      </w:r>
    </w:p>
    <w:p w14:paraId="1F856CB5" w14:textId="4D831D12" w:rsidR="005906BF" w:rsidRDefault="007651F7">
      <w:pPr>
        <w:rPr>
          <w:rFonts w:ascii="Arial" w:hAnsi="Arial" w:cs="Arial"/>
          <w:bCs/>
          <w:kern w:val="0"/>
          <w:sz w:val="20"/>
          <w:szCs w:val="20"/>
        </w:rPr>
      </w:pPr>
      <w:r>
        <w:rPr>
          <w:rFonts w:ascii="Arial" w:hAnsi="Arial" w:cs="Arial"/>
          <w:bCs/>
          <w:kern w:val="0"/>
          <w:sz w:val="20"/>
          <w:szCs w:val="20"/>
        </w:rPr>
        <w:t xml:space="preserve">[2] </w:t>
      </w:r>
      <w:r w:rsidRPr="007651F7">
        <w:rPr>
          <w:rFonts w:ascii="Arial" w:hAnsi="Arial" w:cs="Arial"/>
          <w:bCs/>
          <w:kern w:val="0"/>
          <w:sz w:val="20"/>
          <w:szCs w:val="20"/>
        </w:rPr>
        <w:t>R2-2111614 Stage-3 running RRC CR for NTN 38331_post116</w:t>
      </w:r>
    </w:p>
    <w:p w14:paraId="5CA81838" w14:textId="77777777" w:rsidR="005906BF" w:rsidRDefault="00E53E0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Text proposal</w:t>
      </w:r>
    </w:p>
    <w:p w14:paraId="1126CF5E" w14:textId="60C262BC" w:rsidR="00E35E1C" w:rsidRPr="00E35E1C" w:rsidRDefault="00E35E1C" w:rsidP="00E35E1C">
      <w:pPr>
        <w:keepNext/>
        <w:keepLines/>
        <w:widowControl/>
        <w:overflowPunct w:val="0"/>
        <w:autoSpaceDE w:val="0"/>
        <w:autoSpaceDN w:val="0"/>
        <w:adjustRightInd w:val="0"/>
        <w:spacing w:before="120" w:after="180" w:line="240" w:lineRule="auto"/>
        <w:jc w:val="left"/>
        <w:textAlignment w:val="baseline"/>
        <w:outlineLvl w:val="3"/>
        <w:rPr>
          <w:rFonts w:ascii="Arial" w:eastAsia="宋体" w:hAnsi="Arial"/>
          <w:i/>
          <w:noProof/>
          <w:kern w:val="0"/>
          <w:sz w:val="24"/>
          <w:szCs w:val="20"/>
          <w:lang w:val="en-GB" w:eastAsia="ja-JP"/>
        </w:rPr>
      </w:pPr>
      <w:bookmarkStart w:id="4" w:name="_Toc60777146"/>
      <w:bookmarkStart w:id="5" w:name="_Toc90651018"/>
      <w:r w:rsidRPr="00E35E1C">
        <w:rPr>
          <w:rFonts w:ascii="Arial" w:eastAsia="宋体" w:hAnsi="Arial"/>
          <w:i/>
          <w:kern w:val="0"/>
          <w:sz w:val="24"/>
          <w:szCs w:val="20"/>
          <w:lang w:val="en-GB" w:eastAsia="ja-JP"/>
        </w:rPr>
        <w:t>–</w:t>
      </w:r>
      <w:r w:rsidRPr="00E35E1C">
        <w:rPr>
          <w:rFonts w:ascii="Arial" w:eastAsia="宋体" w:hAnsi="Arial"/>
          <w:i/>
          <w:kern w:val="0"/>
          <w:sz w:val="24"/>
          <w:szCs w:val="20"/>
          <w:lang w:val="en-GB" w:eastAsia="ja-JP"/>
        </w:rPr>
        <w:tab/>
      </w:r>
      <w:r w:rsidRPr="00E35E1C">
        <w:rPr>
          <w:rFonts w:ascii="Arial" w:eastAsia="宋体" w:hAnsi="Arial"/>
          <w:i/>
          <w:noProof/>
          <w:kern w:val="0"/>
          <w:sz w:val="24"/>
          <w:szCs w:val="20"/>
          <w:lang w:val="en-GB" w:eastAsia="ja-JP"/>
        </w:rPr>
        <w:t>SIB</w:t>
      </w:r>
      <w:bookmarkEnd w:id="4"/>
      <w:bookmarkEnd w:id="5"/>
      <w:r w:rsidR="00A30B58">
        <w:rPr>
          <w:rFonts w:ascii="Arial" w:eastAsia="宋体" w:hAnsi="Arial"/>
          <w:i/>
          <w:noProof/>
          <w:kern w:val="0"/>
          <w:sz w:val="24"/>
          <w:szCs w:val="20"/>
          <w:lang w:val="en-GB" w:eastAsia="ja-JP"/>
        </w:rPr>
        <w:t>X</w:t>
      </w:r>
    </w:p>
    <w:p w14:paraId="18EDF13D" w14:textId="5CE07D18" w:rsidR="00E35E1C" w:rsidRPr="00E35E1C" w:rsidRDefault="00E35E1C" w:rsidP="00E35E1C">
      <w:pPr>
        <w:widowControl/>
        <w:overflowPunct w:val="0"/>
        <w:autoSpaceDE w:val="0"/>
        <w:autoSpaceDN w:val="0"/>
        <w:adjustRightInd w:val="0"/>
        <w:spacing w:after="180" w:line="240" w:lineRule="auto"/>
        <w:jc w:val="left"/>
        <w:textAlignment w:val="baseline"/>
        <w:rPr>
          <w:rFonts w:eastAsia="宋体"/>
          <w:kern w:val="0"/>
          <w:sz w:val="20"/>
          <w:szCs w:val="20"/>
          <w:lang w:val="en-GB" w:eastAsia="ja-JP"/>
        </w:rPr>
      </w:pPr>
      <w:r w:rsidRPr="00E35E1C">
        <w:rPr>
          <w:rFonts w:eastAsia="Times New Roman"/>
          <w:i/>
          <w:noProof/>
          <w:kern w:val="0"/>
          <w:sz w:val="20"/>
          <w:szCs w:val="20"/>
          <w:lang w:val="en-GB" w:eastAsia="ja-JP"/>
        </w:rPr>
        <w:t>SIB</w:t>
      </w:r>
      <w:r w:rsidR="00A30B58">
        <w:rPr>
          <w:rFonts w:eastAsia="Times New Roman"/>
          <w:i/>
          <w:noProof/>
          <w:kern w:val="0"/>
          <w:sz w:val="20"/>
          <w:szCs w:val="20"/>
          <w:lang w:val="en-GB" w:eastAsia="ja-JP"/>
        </w:rPr>
        <w:t>X</w:t>
      </w:r>
      <w:r w:rsidRPr="00E35E1C">
        <w:rPr>
          <w:rFonts w:eastAsia="Times New Roman"/>
          <w:kern w:val="0"/>
          <w:sz w:val="20"/>
          <w:szCs w:val="20"/>
          <w:lang w:val="en-GB" w:eastAsia="ja-JP"/>
        </w:rPr>
        <w:t xml:space="preserve"> contains </w:t>
      </w:r>
      <w:r w:rsidR="00E76A47">
        <w:rPr>
          <w:rFonts w:eastAsia="Times New Roman"/>
          <w:kern w:val="0"/>
          <w:sz w:val="20"/>
          <w:szCs w:val="20"/>
          <w:lang w:val="en-GB" w:eastAsia="ja-JP"/>
        </w:rPr>
        <w:t xml:space="preserve">the </w:t>
      </w:r>
      <w:r w:rsidR="00E76A47" w:rsidRPr="00E76A47">
        <w:rPr>
          <w:rFonts w:eastAsia="Times New Roman"/>
          <w:kern w:val="0"/>
          <w:sz w:val="20"/>
          <w:szCs w:val="20"/>
          <w:lang w:val="en-GB" w:eastAsia="ja-JP"/>
        </w:rPr>
        <w:t>uplink synchronization assistance information (i.e. common TA parameters and serving satellite ephemeris)</w:t>
      </w:r>
      <w:r w:rsidR="00E76A47">
        <w:rPr>
          <w:rFonts w:eastAsia="Times New Roman"/>
          <w:kern w:val="0"/>
          <w:sz w:val="20"/>
          <w:szCs w:val="20"/>
          <w:lang w:val="en-GB" w:eastAsia="ja-JP"/>
        </w:rPr>
        <w:t xml:space="preserve"> for NTN/HAPS.</w:t>
      </w:r>
    </w:p>
    <w:p w14:paraId="7B4C6B73" w14:textId="6EF30F96" w:rsidR="00E35E1C" w:rsidRPr="00E35E1C" w:rsidRDefault="00E35E1C" w:rsidP="00E35E1C">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bCs/>
          <w:i/>
          <w:iCs/>
          <w:kern w:val="0"/>
          <w:sz w:val="20"/>
          <w:szCs w:val="20"/>
          <w:lang w:val="en-GB" w:eastAsia="ja-JP"/>
        </w:rPr>
      </w:pPr>
      <w:r w:rsidRPr="00E35E1C">
        <w:rPr>
          <w:rFonts w:ascii="Arial" w:eastAsia="Times New Roman" w:hAnsi="Arial"/>
          <w:b/>
          <w:bCs/>
          <w:i/>
          <w:iCs/>
          <w:noProof/>
          <w:kern w:val="0"/>
          <w:sz w:val="20"/>
          <w:szCs w:val="20"/>
          <w:lang w:val="en-GB" w:eastAsia="ja-JP"/>
        </w:rPr>
        <w:lastRenderedPageBreak/>
        <w:t>SIB</w:t>
      </w:r>
      <w:r w:rsidR="00403973">
        <w:rPr>
          <w:rFonts w:ascii="Arial" w:eastAsia="Times New Roman" w:hAnsi="Arial"/>
          <w:b/>
          <w:bCs/>
          <w:i/>
          <w:iCs/>
          <w:noProof/>
          <w:kern w:val="0"/>
          <w:sz w:val="20"/>
          <w:szCs w:val="20"/>
          <w:lang w:val="en-GB" w:eastAsia="ja-JP"/>
        </w:rPr>
        <w:t>X</w:t>
      </w:r>
      <w:r w:rsidRPr="00E35E1C">
        <w:rPr>
          <w:rFonts w:ascii="Arial" w:eastAsia="Times New Roman" w:hAnsi="Arial"/>
          <w:b/>
          <w:bCs/>
          <w:i/>
          <w:iCs/>
          <w:noProof/>
          <w:kern w:val="0"/>
          <w:sz w:val="20"/>
          <w:szCs w:val="20"/>
          <w:lang w:val="en-GB" w:eastAsia="ja-JP"/>
        </w:rPr>
        <w:t xml:space="preserve"> </w:t>
      </w:r>
      <w:r w:rsidRPr="00E35E1C">
        <w:rPr>
          <w:rFonts w:ascii="Arial" w:eastAsia="Times New Roman" w:hAnsi="Arial"/>
          <w:b/>
          <w:bCs/>
          <w:iCs/>
          <w:noProof/>
          <w:kern w:val="0"/>
          <w:sz w:val="20"/>
          <w:szCs w:val="20"/>
          <w:lang w:val="en-GB" w:eastAsia="ja-JP"/>
        </w:rPr>
        <w:t>information element</w:t>
      </w:r>
    </w:p>
    <w:p w14:paraId="3DC3271E" w14:textId="77777777" w:rsidR="00E35E1C" w:rsidRPr="00E35E1C" w:rsidRDefault="00E35E1C" w:rsidP="00E35E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35E1C">
        <w:rPr>
          <w:rFonts w:ascii="Courier New" w:eastAsia="Times New Roman" w:hAnsi="Courier New"/>
          <w:noProof/>
          <w:kern w:val="0"/>
          <w:sz w:val="16"/>
          <w:szCs w:val="20"/>
          <w:lang w:val="en-GB" w:eastAsia="en-GB"/>
        </w:rPr>
        <w:t>-- ASN1START</w:t>
      </w:r>
    </w:p>
    <w:p w14:paraId="02C08BFC" w14:textId="403F1465" w:rsidR="00E35E1C" w:rsidRPr="00E35E1C" w:rsidRDefault="00E35E1C" w:rsidP="00E35E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35E1C">
        <w:rPr>
          <w:rFonts w:ascii="Courier New" w:eastAsia="Times New Roman" w:hAnsi="Courier New"/>
          <w:noProof/>
          <w:kern w:val="0"/>
          <w:sz w:val="16"/>
          <w:szCs w:val="20"/>
          <w:lang w:val="en-GB" w:eastAsia="en-GB"/>
        </w:rPr>
        <w:t>-- TAG-SIB</w:t>
      </w:r>
      <w:r w:rsidR="00A30B58">
        <w:rPr>
          <w:rFonts w:ascii="Courier New" w:eastAsia="Times New Roman" w:hAnsi="Courier New"/>
          <w:noProof/>
          <w:kern w:val="0"/>
          <w:sz w:val="16"/>
          <w:szCs w:val="20"/>
          <w:lang w:val="en-GB" w:eastAsia="en-GB"/>
        </w:rPr>
        <w:t>X</w:t>
      </w:r>
      <w:r w:rsidRPr="00E35E1C">
        <w:rPr>
          <w:rFonts w:ascii="Courier New" w:eastAsia="Times New Roman" w:hAnsi="Courier New"/>
          <w:noProof/>
          <w:kern w:val="0"/>
          <w:sz w:val="16"/>
          <w:szCs w:val="20"/>
          <w:lang w:val="en-GB" w:eastAsia="en-GB"/>
        </w:rPr>
        <w:t>-START</w:t>
      </w:r>
    </w:p>
    <w:p w14:paraId="2FC6ED1C" w14:textId="77777777" w:rsidR="00E35E1C" w:rsidRPr="00E35E1C" w:rsidRDefault="00E35E1C" w:rsidP="00E35E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7D83053D" w14:textId="40B75C04" w:rsidR="00E35E1C" w:rsidRPr="00E35E1C" w:rsidRDefault="00E35E1C" w:rsidP="00E35E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35E1C">
        <w:rPr>
          <w:rFonts w:ascii="Courier New" w:eastAsia="Times New Roman" w:hAnsi="Courier New"/>
          <w:noProof/>
          <w:kern w:val="0"/>
          <w:sz w:val="16"/>
          <w:szCs w:val="20"/>
          <w:lang w:val="en-GB" w:eastAsia="en-GB"/>
        </w:rPr>
        <w:t>SIB</w:t>
      </w:r>
      <w:r w:rsidR="00BD4924">
        <w:rPr>
          <w:rFonts w:ascii="Courier New" w:eastAsia="Times New Roman" w:hAnsi="Courier New"/>
          <w:noProof/>
          <w:kern w:val="0"/>
          <w:sz w:val="16"/>
          <w:szCs w:val="20"/>
          <w:lang w:val="en-GB" w:eastAsia="en-GB"/>
        </w:rPr>
        <w:t>X</w:t>
      </w:r>
      <w:r w:rsidRPr="00E35E1C">
        <w:rPr>
          <w:rFonts w:ascii="Courier New" w:eastAsia="Times New Roman" w:hAnsi="Courier New"/>
          <w:noProof/>
          <w:kern w:val="0"/>
          <w:sz w:val="16"/>
          <w:szCs w:val="20"/>
          <w:lang w:val="en-GB" w:eastAsia="en-GB"/>
        </w:rPr>
        <w:t xml:space="preserve"> ::=                            SEQUENCE {</w:t>
      </w:r>
    </w:p>
    <w:p w14:paraId="3843BCC8" w14:textId="044A11BE" w:rsidR="00AA097A" w:rsidRPr="00AA097A" w:rsidRDefault="00AA097A" w:rsidP="00AA09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AA097A">
        <w:rPr>
          <w:rFonts w:ascii="Courier New" w:eastAsia="Times New Roman" w:hAnsi="Courier New"/>
          <w:noProof/>
          <w:kern w:val="0"/>
          <w:sz w:val="16"/>
          <w:szCs w:val="20"/>
          <w:lang w:val="en-GB" w:eastAsia="en-GB"/>
        </w:rPr>
        <w:t xml:space="preserve">    </w:t>
      </w:r>
      <w:r w:rsidR="00CA555B">
        <w:rPr>
          <w:rFonts w:ascii="Courier New" w:eastAsia="Times New Roman" w:hAnsi="Courier New"/>
          <w:noProof/>
          <w:kern w:val="0"/>
          <w:sz w:val="16"/>
          <w:szCs w:val="20"/>
          <w:lang w:val="en-GB" w:eastAsia="en-GB"/>
        </w:rPr>
        <w:t>c</w:t>
      </w:r>
      <w:r>
        <w:rPr>
          <w:rFonts w:ascii="Courier New" w:eastAsia="Times New Roman" w:hAnsi="Courier New"/>
          <w:noProof/>
          <w:kern w:val="0"/>
          <w:sz w:val="16"/>
          <w:szCs w:val="20"/>
          <w:lang w:val="en-GB" w:eastAsia="en-GB"/>
        </w:rPr>
        <w:t>ommonTAInfo</w:t>
      </w:r>
      <w:r w:rsidR="002A1CB5">
        <w:rPr>
          <w:rFonts w:ascii="Courier New" w:eastAsia="Times New Roman" w:hAnsi="Courier New"/>
          <w:noProof/>
          <w:kern w:val="0"/>
          <w:sz w:val="16"/>
          <w:szCs w:val="20"/>
          <w:lang w:val="en-GB" w:eastAsia="en-GB"/>
        </w:rPr>
        <w:t>-r17</w:t>
      </w:r>
      <w:r w:rsidRPr="00AA097A">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sidRPr="00AA097A">
        <w:rPr>
          <w:rFonts w:ascii="Courier New" w:eastAsia="Times New Roman" w:hAnsi="Courier New"/>
          <w:noProof/>
          <w:kern w:val="0"/>
          <w:sz w:val="16"/>
          <w:szCs w:val="20"/>
          <w:lang w:val="en-GB" w:eastAsia="en-GB"/>
        </w:rPr>
        <w:t>SEQUENCE {</w:t>
      </w:r>
    </w:p>
    <w:p w14:paraId="19AE1DC0" w14:textId="718050F8" w:rsidR="00AA097A" w:rsidRPr="00AA097A" w:rsidRDefault="00AA097A" w:rsidP="00AA09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AA097A">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c</w:t>
      </w:r>
      <w:r w:rsidRPr="00AA097A">
        <w:rPr>
          <w:rFonts w:ascii="Courier New" w:eastAsia="Times New Roman" w:hAnsi="Courier New"/>
          <w:noProof/>
          <w:kern w:val="0"/>
          <w:sz w:val="16"/>
          <w:szCs w:val="20"/>
          <w:lang w:val="en-GB" w:eastAsia="en-GB"/>
        </w:rPr>
        <w:t>ommon</w:t>
      </w:r>
      <w:r>
        <w:rPr>
          <w:rFonts w:ascii="Courier New" w:eastAsia="Times New Roman" w:hAnsi="Courier New"/>
          <w:noProof/>
          <w:kern w:val="0"/>
          <w:sz w:val="16"/>
          <w:szCs w:val="20"/>
          <w:lang w:val="en-GB" w:eastAsia="en-GB"/>
        </w:rPr>
        <w:t>TA</w:t>
      </w:r>
      <w:r w:rsidR="00CA555B">
        <w:rPr>
          <w:rFonts w:ascii="Courier New" w:eastAsia="Times New Roman" w:hAnsi="Courier New"/>
          <w:noProof/>
          <w:kern w:val="0"/>
          <w:sz w:val="16"/>
          <w:szCs w:val="20"/>
          <w:lang w:val="en-GB" w:eastAsia="en-GB"/>
        </w:rPr>
        <w:t>-r17</w:t>
      </w:r>
      <w:r w:rsidRPr="00AA097A">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sidRPr="00AA097A">
        <w:rPr>
          <w:rFonts w:ascii="Courier New" w:eastAsia="Times New Roman" w:hAnsi="Courier New"/>
          <w:noProof/>
          <w:kern w:val="0"/>
          <w:sz w:val="16"/>
          <w:szCs w:val="20"/>
          <w:lang w:val="en-GB" w:eastAsia="en-GB"/>
        </w:rPr>
        <w:t>INTEGER (</w:t>
      </w:r>
      <w:r>
        <w:rPr>
          <w:rFonts w:ascii="Courier New" w:eastAsia="Times New Roman" w:hAnsi="Courier New"/>
          <w:noProof/>
          <w:kern w:val="0"/>
          <w:sz w:val="16"/>
          <w:szCs w:val="20"/>
          <w:lang w:val="en-GB" w:eastAsia="en-GB"/>
        </w:rPr>
        <w:t>0</w:t>
      </w:r>
      <w:r w:rsidRPr="00AA097A">
        <w:rPr>
          <w:rFonts w:ascii="Courier New" w:eastAsia="Times New Roman" w:hAnsi="Courier New"/>
          <w:noProof/>
          <w:kern w:val="0"/>
          <w:sz w:val="16"/>
          <w:szCs w:val="20"/>
          <w:lang w:val="en-GB" w:eastAsia="en-GB"/>
        </w:rPr>
        <w:t xml:space="preserve">..66485757)          </w:t>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sidRPr="00AA097A">
        <w:rPr>
          <w:rFonts w:ascii="Courier New" w:eastAsia="Times New Roman" w:hAnsi="Courier New"/>
          <w:noProof/>
          <w:kern w:val="0"/>
          <w:sz w:val="16"/>
          <w:szCs w:val="20"/>
          <w:lang w:val="en-GB" w:eastAsia="en-GB"/>
        </w:rPr>
        <w:t xml:space="preserve">OPTIONAL,       -- Need </w:t>
      </w:r>
      <w:r>
        <w:rPr>
          <w:rFonts w:ascii="Courier New" w:eastAsia="Times New Roman" w:hAnsi="Courier New"/>
          <w:noProof/>
          <w:kern w:val="0"/>
          <w:sz w:val="16"/>
          <w:szCs w:val="20"/>
          <w:lang w:val="en-GB" w:eastAsia="en-GB"/>
        </w:rPr>
        <w:t>R</w:t>
      </w:r>
    </w:p>
    <w:p w14:paraId="47B8011A" w14:textId="2D233F60" w:rsidR="00AA097A" w:rsidRPr="00AA097A" w:rsidRDefault="00AA097A" w:rsidP="00AA09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AA097A">
        <w:rPr>
          <w:rFonts w:ascii="Courier New" w:eastAsia="Times New Roman" w:hAnsi="Courier New"/>
          <w:noProof/>
          <w:kern w:val="0"/>
          <w:sz w:val="16"/>
          <w:szCs w:val="20"/>
          <w:lang w:val="en-GB" w:eastAsia="en-GB"/>
        </w:rPr>
        <w:t xml:space="preserve">        </w:t>
      </w:r>
      <w:r w:rsidR="00265D38">
        <w:rPr>
          <w:rFonts w:ascii="Courier New" w:eastAsia="Times New Roman" w:hAnsi="Courier New"/>
          <w:noProof/>
          <w:kern w:val="0"/>
          <w:sz w:val="16"/>
          <w:szCs w:val="20"/>
          <w:lang w:val="en-GB" w:eastAsia="en-GB"/>
        </w:rPr>
        <w:t>c</w:t>
      </w:r>
      <w:r w:rsidR="00265D38" w:rsidRPr="00265D38">
        <w:rPr>
          <w:rFonts w:ascii="Courier New" w:eastAsia="Times New Roman" w:hAnsi="Courier New"/>
          <w:noProof/>
          <w:kern w:val="0"/>
          <w:sz w:val="16"/>
          <w:szCs w:val="20"/>
          <w:lang w:val="en-GB" w:eastAsia="en-GB"/>
        </w:rPr>
        <w:t>ommon</w:t>
      </w:r>
      <w:r w:rsidR="00265D38">
        <w:rPr>
          <w:rFonts w:ascii="Courier New" w:eastAsia="Times New Roman" w:hAnsi="Courier New"/>
          <w:noProof/>
          <w:kern w:val="0"/>
          <w:sz w:val="16"/>
          <w:szCs w:val="20"/>
          <w:lang w:val="en-GB" w:eastAsia="en-GB"/>
        </w:rPr>
        <w:t>TA</w:t>
      </w:r>
      <w:r w:rsidR="00265D38" w:rsidRPr="00265D38">
        <w:rPr>
          <w:rFonts w:ascii="Courier New" w:eastAsia="Times New Roman" w:hAnsi="Courier New"/>
          <w:noProof/>
          <w:kern w:val="0"/>
          <w:sz w:val="16"/>
          <w:szCs w:val="20"/>
          <w:lang w:val="en-GB" w:eastAsia="en-GB"/>
        </w:rPr>
        <w:t>Drift</w:t>
      </w:r>
      <w:r w:rsidR="00CA555B">
        <w:rPr>
          <w:rFonts w:ascii="Courier New" w:eastAsia="Times New Roman" w:hAnsi="Courier New"/>
          <w:noProof/>
          <w:kern w:val="0"/>
          <w:sz w:val="16"/>
          <w:szCs w:val="20"/>
          <w:lang w:val="en-GB" w:eastAsia="en-GB"/>
        </w:rPr>
        <w:t>-r17</w:t>
      </w:r>
      <w:r w:rsidRPr="00AA097A">
        <w:rPr>
          <w:rFonts w:ascii="Courier New" w:eastAsia="Times New Roman" w:hAnsi="Courier New"/>
          <w:noProof/>
          <w:kern w:val="0"/>
          <w:sz w:val="16"/>
          <w:szCs w:val="20"/>
          <w:lang w:val="en-GB" w:eastAsia="en-GB"/>
        </w:rPr>
        <w:t xml:space="preserve">     </w:t>
      </w:r>
      <w:r w:rsidR="00265D38">
        <w:rPr>
          <w:rFonts w:ascii="Courier New" w:eastAsia="Times New Roman" w:hAnsi="Courier New"/>
          <w:noProof/>
          <w:kern w:val="0"/>
          <w:sz w:val="16"/>
          <w:szCs w:val="20"/>
          <w:lang w:val="en-GB" w:eastAsia="en-GB"/>
        </w:rPr>
        <w:tab/>
      </w:r>
      <w:r w:rsidR="00265D38">
        <w:rPr>
          <w:rFonts w:ascii="Courier New" w:eastAsia="Times New Roman" w:hAnsi="Courier New"/>
          <w:noProof/>
          <w:kern w:val="0"/>
          <w:sz w:val="16"/>
          <w:szCs w:val="20"/>
          <w:lang w:val="en-GB" w:eastAsia="en-GB"/>
        </w:rPr>
        <w:tab/>
      </w:r>
      <w:r w:rsidR="001D67BB">
        <w:rPr>
          <w:rFonts w:ascii="Courier New" w:eastAsia="Times New Roman" w:hAnsi="Courier New"/>
          <w:noProof/>
          <w:kern w:val="0"/>
          <w:sz w:val="16"/>
          <w:szCs w:val="20"/>
          <w:lang w:val="en-GB" w:eastAsia="en-GB"/>
        </w:rPr>
        <w:tab/>
      </w:r>
      <w:r w:rsidR="001D67BB">
        <w:rPr>
          <w:rFonts w:ascii="Courier New" w:eastAsia="Times New Roman" w:hAnsi="Courier New"/>
          <w:noProof/>
          <w:kern w:val="0"/>
          <w:sz w:val="16"/>
          <w:szCs w:val="20"/>
          <w:lang w:val="en-GB" w:eastAsia="en-GB"/>
        </w:rPr>
        <w:tab/>
      </w:r>
      <w:r w:rsidR="001D67BB">
        <w:rPr>
          <w:rFonts w:ascii="Courier New" w:eastAsia="Times New Roman" w:hAnsi="Courier New"/>
          <w:noProof/>
          <w:kern w:val="0"/>
          <w:sz w:val="16"/>
          <w:szCs w:val="20"/>
          <w:lang w:val="en-GB" w:eastAsia="en-GB"/>
        </w:rPr>
        <w:tab/>
      </w:r>
      <w:r w:rsidR="001D67BB" w:rsidRPr="00AA097A">
        <w:rPr>
          <w:rFonts w:ascii="Courier New" w:eastAsia="Times New Roman" w:hAnsi="Courier New"/>
          <w:noProof/>
          <w:kern w:val="0"/>
          <w:sz w:val="16"/>
          <w:szCs w:val="20"/>
          <w:lang w:val="en-GB" w:eastAsia="en-GB"/>
        </w:rPr>
        <w:t>INTEGER (</w:t>
      </w:r>
      <w:r w:rsidR="001D67BB">
        <w:rPr>
          <w:rFonts w:ascii="Courier New" w:eastAsia="Times New Roman" w:hAnsi="Courier New"/>
          <w:noProof/>
          <w:kern w:val="0"/>
          <w:sz w:val="16"/>
          <w:szCs w:val="20"/>
          <w:lang w:val="en-GB" w:eastAsia="en-GB"/>
        </w:rPr>
        <w:t>-</w:t>
      </w:r>
      <w:r w:rsidR="001D67BB" w:rsidRPr="001D67BB">
        <w:rPr>
          <w:rFonts w:ascii="Courier New" w:eastAsia="Times New Roman" w:hAnsi="Courier New"/>
          <w:noProof/>
          <w:kern w:val="0"/>
          <w:sz w:val="16"/>
          <w:szCs w:val="20"/>
          <w:lang w:val="en-GB" w:eastAsia="en-GB"/>
        </w:rPr>
        <w:t>261935</w:t>
      </w:r>
      <w:r w:rsidR="001D67BB" w:rsidRPr="00E35E1C">
        <w:rPr>
          <w:rFonts w:ascii="Courier New" w:eastAsia="Times New Roman" w:hAnsi="Courier New"/>
          <w:noProof/>
          <w:kern w:val="0"/>
          <w:sz w:val="16"/>
          <w:szCs w:val="20"/>
          <w:lang w:val="en-GB" w:eastAsia="en-GB"/>
        </w:rPr>
        <w:t>..</w:t>
      </w:r>
      <w:r w:rsidR="001D67BB">
        <w:rPr>
          <w:rFonts w:ascii="Courier New" w:eastAsia="Times New Roman" w:hAnsi="Courier New"/>
          <w:noProof/>
          <w:kern w:val="0"/>
          <w:sz w:val="16"/>
          <w:szCs w:val="20"/>
          <w:lang w:val="en-GB" w:eastAsia="en-GB"/>
        </w:rPr>
        <w:t>+</w:t>
      </w:r>
      <w:r w:rsidR="001D67BB" w:rsidRPr="001D67BB">
        <w:rPr>
          <w:rFonts w:ascii="Courier New" w:eastAsia="Times New Roman" w:hAnsi="Courier New"/>
          <w:noProof/>
          <w:kern w:val="0"/>
          <w:sz w:val="16"/>
          <w:szCs w:val="20"/>
          <w:lang w:val="en-GB" w:eastAsia="en-GB"/>
        </w:rPr>
        <w:t>261935</w:t>
      </w:r>
      <w:r w:rsidR="001D67BB" w:rsidRPr="00AA097A">
        <w:rPr>
          <w:rFonts w:ascii="Courier New" w:eastAsia="Times New Roman" w:hAnsi="Courier New"/>
          <w:noProof/>
          <w:kern w:val="0"/>
          <w:sz w:val="16"/>
          <w:szCs w:val="20"/>
          <w:lang w:val="en-GB" w:eastAsia="en-GB"/>
        </w:rPr>
        <w:t>)</w:t>
      </w:r>
      <w:r w:rsidRPr="00AA097A">
        <w:rPr>
          <w:rFonts w:ascii="Courier New" w:eastAsia="Times New Roman" w:hAnsi="Courier New"/>
          <w:noProof/>
          <w:kern w:val="0"/>
          <w:sz w:val="16"/>
          <w:szCs w:val="20"/>
          <w:lang w:val="en-GB" w:eastAsia="en-GB"/>
        </w:rPr>
        <w:t xml:space="preserve">              </w:t>
      </w:r>
      <w:r w:rsidR="001D67BB">
        <w:rPr>
          <w:rFonts w:ascii="Courier New" w:eastAsia="Times New Roman" w:hAnsi="Courier New"/>
          <w:noProof/>
          <w:kern w:val="0"/>
          <w:sz w:val="16"/>
          <w:szCs w:val="20"/>
          <w:lang w:val="en-GB" w:eastAsia="en-GB"/>
        </w:rPr>
        <w:tab/>
      </w:r>
      <w:r w:rsidR="001D67BB">
        <w:rPr>
          <w:rFonts w:ascii="Courier New" w:eastAsia="Times New Roman" w:hAnsi="Courier New"/>
          <w:noProof/>
          <w:kern w:val="0"/>
          <w:sz w:val="16"/>
          <w:szCs w:val="20"/>
          <w:lang w:val="en-GB" w:eastAsia="en-GB"/>
        </w:rPr>
        <w:tab/>
      </w:r>
      <w:r w:rsidRPr="00AA097A">
        <w:rPr>
          <w:rFonts w:ascii="Courier New" w:eastAsia="Times New Roman" w:hAnsi="Courier New"/>
          <w:noProof/>
          <w:kern w:val="0"/>
          <w:sz w:val="16"/>
          <w:szCs w:val="20"/>
          <w:lang w:val="en-GB" w:eastAsia="en-GB"/>
        </w:rPr>
        <w:t xml:space="preserve">OPTIONAL,       -- Need </w:t>
      </w:r>
      <w:r w:rsidR="001D67BB">
        <w:rPr>
          <w:rFonts w:ascii="Courier New" w:eastAsia="Times New Roman" w:hAnsi="Courier New"/>
          <w:noProof/>
          <w:kern w:val="0"/>
          <w:sz w:val="16"/>
          <w:szCs w:val="20"/>
          <w:lang w:val="en-GB" w:eastAsia="en-GB"/>
        </w:rPr>
        <w:t>R</w:t>
      </w:r>
    </w:p>
    <w:p w14:paraId="502A8801" w14:textId="62AF1CD9" w:rsidR="00AA097A" w:rsidRPr="00AA097A" w:rsidRDefault="00AA097A" w:rsidP="006C222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AA097A">
        <w:rPr>
          <w:rFonts w:ascii="Courier New" w:eastAsia="Times New Roman" w:hAnsi="Courier New"/>
          <w:noProof/>
          <w:kern w:val="0"/>
          <w:sz w:val="16"/>
          <w:szCs w:val="20"/>
          <w:lang w:val="en-GB" w:eastAsia="en-GB"/>
        </w:rPr>
        <w:t xml:space="preserve">      </w:t>
      </w:r>
      <w:r w:rsidR="00671E3C">
        <w:rPr>
          <w:rFonts w:ascii="Courier New" w:eastAsia="Times New Roman" w:hAnsi="Courier New"/>
          <w:noProof/>
          <w:kern w:val="0"/>
          <w:sz w:val="16"/>
          <w:szCs w:val="20"/>
          <w:lang w:val="en-GB" w:eastAsia="en-GB"/>
        </w:rPr>
        <w:tab/>
        <w:t>c</w:t>
      </w:r>
      <w:r w:rsidR="00671E3C" w:rsidRPr="00671E3C">
        <w:rPr>
          <w:rFonts w:ascii="Courier New" w:eastAsia="Times New Roman" w:hAnsi="Courier New"/>
          <w:noProof/>
          <w:kern w:val="0"/>
          <w:sz w:val="16"/>
          <w:szCs w:val="20"/>
          <w:lang w:val="en-GB" w:eastAsia="en-GB"/>
        </w:rPr>
        <w:t>ommonTADriftVariation</w:t>
      </w:r>
      <w:r w:rsidR="00CA555B">
        <w:rPr>
          <w:rFonts w:ascii="Courier New" w:eastAsia="Times New Roman" w:hAnsi="Courier New"/>
          <w:noProof/>
          <w:kern w:val="0"/>
          <w:sz w:val="16"/>
          <w:szCs w:val="20"/>
          <w:lang w:val="en-GB" w:eastAsia="en-GB"/>
        </w:rPr>
        <w:t>-r17</w:t>
      </w:r>
      <w:r w:rsidR="008050F8">
        <w:rPr>
          <w:rFonts w:ascii="Courier New" w:eastAsia="Times New Roman" w:hAnsi="Courier New"/>
          <w:noProof/>
          <w:kern w:val="0"/>
          <w:sz w:val="16"/>
          <w:szCs w:val="20"/>
          <w:lang w:val="en-GB" w:eastAsia="en-GB"/>
        </w:rPr>
        <w:tab/>
      </w:r>
      <w:r w:rsidR="008050F8">
        <w:rPr>
          <w:rFonts w:ascii="Courier New" w:eastAsia="Times New Roman" w:hAnsi="Courier New"/>
          <w:noProof/>
          <w:kern w:val="0"/>
          <w:sz w:val="16"/>
          <w:szCs w:val="20"/>
          <w:lang w:val="en-GB" w:eastAsia="en-GB"/>
        </w:rPr>
        <w:tab/>
      </w:r>
      <w:r w:rsidR="008050F8">
        <w:rPr>
          <w:rFonts w:ascii="Courier New" w:eastAsia="Times New Roman" w:hAnsi="Courier New"/>
          <w:noProof/>
          <w:kern w:val="0"/>
          <w:sz w:val="16"/>
          <w:szCs w:val="20"/>
          <w:lang w:val="en-GB" w:eastAsia="en-GB"/>
        </w:rPr>
        <w:tab/>
      </w:r>
      <w:r w:rsidR="008050F8">
        <w:rPr>
          <w:rFonts w:ascii="Courier New" w:eastAsia="Times New Roman" w:hAnsi="Courier New"/>
          <w:noProof/>
          <w:kern w:val="0"/>
          <w:sz w:val="16"/>
          <w:szCs w:val="20"/>
          <w:lang w:val="en-GB" w:eastAsia="en-GB"/>
        </w:rPr>
        <w:tab/>
      </w:r>
      <w:r w:rsidR="008050F8" w:rsidRPr="00AA097A">
        <w:rPr>
          <w:rFonts w:ascii="Courier New" w:eastAsia="Times New Roman" w:hAnsi="Courier New"/>
          <w:noProof/>
          <w:kern w:val="0"/>
          <w:sz w:val="16"/>
          <w:szCs w:val="20"/>
          <w:lang w:val="en-GB" w:eastAsia="en-GB"/>
        </w:rPr>
        <w:t>INTEGER (</w:t>
      </w:r>
      <w:r w:rsidR="008050F8" w:rsidRPr="008050F8">
        <w:rPr>
          <w:rFonts w:ascii="Courier New" w:eastAsia="Times New Roman" w:hAnsi="Courier New"/>
          <w:noProof/>
          <w:kern w:val="0"/>
          <w:sz w:val="16"/>
          <w:szCs w:val="20"/>
          <w:lang w:val="en-GB" w:eastAsia="en-GB"/>
        </w:rPr>
        <w:t>0</w:t>
      </w:r>
      <w:r w:rsidR="008050F8" w:rsidRPr="00AA097A">
        <w:rPr>
          <w:rFonts w:ascii="Courier New" w:eastAsia="Times New Roman" w:hAnsi="Courier New"/>
          <w:noProof/>
          <w:kern w:val="0"/>
          <w:sz w:val="16"/>
          <w:szCs w:val="20"/>
          <w:lang w:val="en-GB" w:eastAsia="en-GB"/>
        </w:rPr>
        <w:t>..</w:t>
      </w:r>
      <w:r w:rsidR="008050F8" w:rsidRPr="008050F8">
        <w:rPr>
          <w:rFonts w:ascii="Courier New" w:eastAsia="Times New Roman" w:hAnsi="Courier New"/>
          <w:noProof/>
          <w:kern w:val="0"/>
          <w:sz w:val="16"/>
          <w:szCs w:val="20"/>
          <w:lang w:val="en-GB" w:eastAsia="en-GB"/>
        </w:rPr>
        <w:t>29470</w:t>
      </w:r>
      <w:r w:rsidR="008050F8" w:rsidRPr="00AA097A">
        <w:rPr>
          <w:rFonts w:ascii="Courier New" w:eastAsia="Times New Roman" w:hAnsi="Courier New"/>
          <w:noProof/>
          <w:kern w:val="0"/>
          <w:sz w:val="16"/>
          <w:szCs w:val="20"/>
          <w:lang w:val="en-GB" w:eastAsia="en-GB"/>
        </w:rPr>
        <w:t xml:space="preserve">)              </w:t>
      </w:r>
      <w:r w:rsidR="008050F8">
        <w:rPr>
          <w:rFonts w:ascii="Courier New" w:eastAsia="Times New Roman" w:hAnsi="Courier New"/>
          <w:noProof/>
          <w:kern w:val="0"/>
          <w:sz w:val="16"/>
          <w:szCs w:val="20"/>
          <w:lang w:val="en-GB" w:eastAsia="en-GB"/>
        </w:rPr>
        <w:tab/>
      </w:r>
      <w:r w:rsidR="008050F8">
        <w:rPr>
          <w:rFonts w:ascii="Courier New" w:eastAsia="Times New Roman" w:hAnsi="Courier New"/>
          <w:noProof/>
          <w:kern w:val="0"/>
          <w:sz w:val="16"/>
          <w:szCs w:val="20"/>
          <w:lang w:val="en-GB" w:eastAsia="en-GB"/>
        </w:rPr>
        <w:tab/>
      </w:r>
      <w:r w:rsidR="008050F8">
        <w:rPr>
          <w:rFonts w:ascii="Courier New" w:eastAsia="Times New Roman" w:hAnsi="Courier New"/>
          <w:noProof/>
          <w:kern w:val="0"/>
          <w:sz w:val="16"/>
          <w:szCs w:val="20"/>
          <w:lang w:val="en-GB" w:eastAsia="en-GB"/>
        </w:rPr>
        <w:tab/>
      </w:r>
      <w:r w:rsidR="008050F8">
        <w:rPr>
          <w:rFonts w:ascii="Courier New" w:eastAsia="Times New Roman" w:hAnsi="Courier New"/>
          <w:noProof/>
          <w:kern w:val="0"/>
          <w:sz w:val="16"/>
          <w:szCs w:val="20"/>
          <w:lang w:val="en-GB" w:eastAsia="en-GB"/>
        </w:rPr>
        <w:tab/>
      </w:r>
      <w:r w:rsidR="008050F8" w:rsidRPr="00AA097A">
        <w:rPr>
          <w:rFonts w:ascii="Courier New" w:eastAsia="Times New Roman" w:hAnsi="Courier New"/>
          <w:noProof/>
          <w:kern w:val="0"/>
          <w:sz w:val="16"/>
          <w:szCs w:val="20"/>
          <w:lang w:val="en-GB" w:eastAsia="en-GB"/>
        </w:rPr>
        <w:t xml:space="preserve">OPTIONAL,       -- Need </w:t>
      </w:r>
      <w:r w:rsidR="008050F8">
        <w:rPr>
          <w:rFonts w:ascii="Courier New" w:eastAsia="Times New Roman" w:hAnsi="Courier New"/>
          <w:noProof/>
          <w:kern w:val="0"/>
          <w:sz w:val="16"/>
          <w:szCs w:val="20"/>
          <w:lang w:val="en-GB" w:eastAsia="en-GB"/>
        </w:rPr>
        <w:t>R</w:t>
      </w:r>
    </w:p>
    <w:p w14:paraId="0AB071CC" w14:textId="77777777" w:rsidR="00AA097A" w:rsidRPr="00AA097A" w:rsidRDefault="00AA097A" w:rsidP="00AA097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AA097A">
        <w:rPr>
          <w:rFonts w:ascii="Courier New" w:eastAsia="Times New Roman" w:hAnsi="Courier New"/>
          <w:noProof/>
          <w:kern w:val="0"/>
          <w:sz w:val="16"/>
          <w:szCs w:val="20"/>
          <w:lang w:val="en-GB" w:eastAsia="en-GB"/>
        </w:rPr>
        <w:t xml:space="preserve">    },</w:t>
      </w:r>
    </w:p>
    <w:p w14:paraId="293617C5" w14:textId="5D4557D1" w:rsidR="008050F8" w:rsidRPr="00AA097A" w:rsidRDefault="00E35E1C" w:rsidP="008050F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35E1C">
        <w:rPr>
          <w:rFonts w:ascii="Courier New" w:eastAsia="Times New Roman" w:hAnsi="Courier New"/>
          <w:noProof/>
          <w:kern w:val="0"/>
          <w:sz w:val="16"/>
          <w:szCs w:val="20"/>
          <w:lang w:val="en-GB" w:eastAsia="en-GB"/>
        </w:rPr>
        <w:t xml:space="preserve">    </w:t>
      </w:r>
      <w:r w:rsidR="008050F8">
        <w:rPr>
          <w:rFonts w:ascii="Courier New" w:eastAsia="Times New Roman" w:hAnsi="Courier New"/>
          <w:noProof/>
          <w:kern w:val="0"/>
          <w:sz w:val="16"/>
          <w:szCs w:val="20"/>
          <w:lang w:val="en-GB" w:eastAsia="en-GB"/>
        </w:rPr>
        <w:t>s</w:t>
      </w:r>
      <w:r w:rsidR="008050F8" w:rsidRPr="008050F8">
        <w:rPr>
          <w:rFonts w:ascii="Courier New" w:eastAsia="Times New Roman" w:hAnsi="Courier New"/>
          <w:noProof/>
          <w:kern w:val="0"/>
          <w:sz w:val="16"/>
          <w:szCs w:val="20"/>
          <w:lang w:val="en-GB" w:eastAsia="en-GB"/>
        </w:rPr>
        <w:t>ervingSatelliteEphemeris</w:t>
      </w:r>
      <w:r w:rsidR="008050F8" w:rsidRPr="00AA097A">
        <w:rPr>
          <w:rFonts w:ascii="Courier New" w:eastAsia="Times New Roman" w:hAnsi="Courier New"/>
          <w:noProof/>
          <w:kern w:val="0"/>
          <w:sz w:val="16"/>
          <w:szCs w:val="20"/>
          <w:lang w:val="en-GB" w:eastAsia="en-GB"/>
        </w:rPr>
        <w:t xml:space="preserve">          </w:t>
      </w:r>
      <w:r w:rsidR="008050F8">
        <w:rPr>
          <w:rFonts w:ascii="Courier New" w:eastAsia="Times New Roman" w:hAnsi="Courier New"/>
          <w:noProof/>
          <w:kern w:val="0"/>
          <w:sz w:val="16"/>
          <w:szCs w:val="20"/>
          <w:lang w:val="en-GB" w:eastAsia="en-GB"/>
        </w:rPr>
        <w:tab/>
      </w:r>
      <w:r w:rsidR="008050F8" w:rsidRPr="00AA097A">
        <w:rPr>
          <w:rFonts w:ascii="Courier New" w:eastAsia="Times New Roman" w:hAnsi="Courier New"/>
          <w:noProof/>
          <w:kern w:val="0"/>
          <w:sz w:val="16"/>
          <w:szCs w:val="20"/>
          <w:lang w:val="en-GB" w:eastAsia="en-GB"/>
        </w:rPr>
        <w:t>SEQUENCE {</w:t>
      </w:r>
    </w:p>
    <w:p w14:paraId="1B3AAC52" w14:textId="54C73513" w:rsidR="008050F8" w:rsidRPr="00AA097A" w:rsidRDefault="008050F8" w:rsidP="008050F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AA097A">
        <w:rPr>
          <w:rFonts w:ascii="Courier New" w:eastAsia="Times New Roman" w:hAnsi="Courier New"/>
          <w:noProof/>
          <w:kern w:val="0"/>
          <w:sz w:val="16"/>
          <w:szCs w:val="20"/>
          <w:lang w:val="en-GB" w:eastAsia="en-GB"/>
        </w:rPr>
        <w:t xml:space="preserve">        </w:t>
      </w:r>
      <w:r w:rsidR="00995517">
        <w:rPr>
          <w:rFonts w:ascii="Courier New" w:eastAsia="Times New Roman" w:hAnsi="Courier New"/>
          <w:noProof/>
          <w:kern w:val="0"/>
          <w:sz w:val="16"/>
          <w:szCs w:val="20"/>
          <w:lang w:val="en-GB" w:eastAsia="en-GB"/>
        </w:rPr>
        <w:t>s</w:t>
      </w:r>
      <w:r w:rsidR="00995517" w:rsidRPr="00995517">
        <w:rPr>
          <w:rFonts w:ascii="Courier New" w:eastAsia="Times New Roman" w:hAnsi="Courier New"/>
          <w:noProof/>
          <w:kern w:val="0"/>
          <w:sz w:val="16"/>
          <w:szCs w:val="20"/>
          <w:lang w:val="en-GB" w:eastAsia="en-GB"/>
        </w:rPr>
        <w:t>ervingSatEphe</w:t>
      </w:r>
      <w:r w:rsidR="00CB0B05">
        <w:rPr>
          <w:rFonts w:ascii="Courier New" w:eastAsia="Times New Roman" w:hAnsi="Courier New"/>
          <w:noProof/>
          <w:kern w:val="0"/>
          <w:sz w:val="16"/>
          <w:szCs w:val="20"/>
          <w:lang w:val="en-GB" w:eastAsia="en-GB"/>
        </w:rPr>
        <w:t>meris</w:t>
      </w:r>
      <w:r w:rsidR="00995517" w:rsidRPr="00995517">
        <w:rPr>
          <w:rFonts w:ascii="Courier New" w:eastAsia="Times New Roman" w:hAnsi="Courier New"/>
          <w:noProof/>
          <w:kern w:val="0"/>
          <w:sz w:val="16"/>
          <w:szCs w:val="20"/>
          <w:lang w:val="en-GB" w:eastAsia="en-GB"/>
        </w:rPr>
        <w:t>StateVecto</w:t>
      </w:r>
      <w:r w:rsidR="00995517">
        <w:rPr>
          <w:rFonts w:ascii="Courier New" w:eastAsia="Times New Roman" w:hAnsi="Courier New"/>
          <w:noProof/>
          <w:kern w:val="0"/>
          <w:sz w:val="16"/>
          <w:szCs w:val="20"/>
          <w:lang w:val="en-GB" w:eastAsia="en-GB"/>
        </w:rPr>
        <w:t>r</w:t>
      </w:r>
      <w:r w:rsidR="00E31545">
        <w:rPr>
          <w:rFonts w:ascii="Courier New" w:eastAsia="Times New Roman" w:hAnsi="Courier New"/>
          <w:noProof/>
          <w:kern w:val="0"/>
          <w:sz w:val="16"/>
          <w:szCs w:val="20"/>
          <w:lang w:val="en-GB" w:eastAsia="en-GB"/>
        </w:rPr>
        <w:t>-r17</w:t>
      </w:r>
      <w:r w:rsidR="00995517">
        <w:rPr>
          <w:rFonts w:ascii="Courier New" w:eastAsia="Times New Roman" w:hAnsi="Courier New"/>
          <w:noProof/>
          <w:kern w:val="0"/>
          <w:sz w:val="16"/>
          <w:szCs w:val="20"/>
          <w:lang w:val="en-GB" w:eastAsia="en-GB"/>
        </w:rPr>
        <w:tab/>
      </w:r>
      <w:r w:rsidR="00995517">
        <w:rPr>
          <w:rFonts w:ascii="Courier New" w:eastAsia="Times New Roman" w:hAnsi="Courier New"/>
          <w:noProof/>
          <w:kern w:val="0"/>
          <w:sz w:val="16"/>
          <w:szCs w:val="20"/>
          <w:lang w:val="en-GB" w:eastAsia="en-GB"/>
        </w:rPr>
        <w:tab/>
      </w:r>
      <w:r w:rsidR="00CA69CE">
        <w:rPr>
          <w:rFonts w:ascii="Courier New" w:eastAsia="Times New Roman" w:hAnsi="Courier New"/>
          <w:noProof/>
          <w:kern w:val="0"/>
          <w:sz w:val="16"/>
          <w:szCs w:val="20"/>
          <w:lang w:val="en-GB" w:eastAsia="en-GB"/>
        </w:rPr>
        <w:t>S</w:t>
      </w:r>
      <w:r w:rsidR="00CA69CE" w:rsidRPr="00CA69CE">
        <w:rPr>
          <w:rFonts w:ascii="Courier New" w:eastAsia="Times New Roman" w:hAnsi="Courier New"/>
          <w:noProof/>
          <w:kern w:val="0"/>
          <w:sz w:val="16"/>
          <w:szCs w:val="20"/>
          <w:lang w:val="en-GB" w:eastAsia="en-GB"/>
        </w:rPr>
        <w:t>ervingSatEphe</w:t>
      </w:r>
      <w:r w:rsidR="00541DE9">
        <w:rPr>
          <w:rFonts w:ascii="Courier New" w:eastAsia="Times New Roman" w:hAnsi="Courier New"/>
          <w:noProof/>
          <w:kern w:val="0"/>
          <w:sz w:val="16"/>
          <w:szCs w:val="20"/>
          <w:lang w:val="en-GB" w:eastAsia="en-GB"/>
        </w:rPr>
        <w:t>meris</w:t>
      </w:r>
      <w:r w:rsidR="00CA69CE" w:rsidRPr="00CA69CE">
        <w:rPr>
          <w:rFonts w:ascii="Courier New" w:eastAsia="Times New Roman" w:hAnsi="Courier New"/>
          <w:noProof/>
          <w:kern w:val="0"/>
          <w:sz w:val="16"/>
          <w:szCs w:val="20"/>
          <w:lang w:val="en-GB" w:eastAsia="en-GB"/>
        </w:rPr>
        <w:t>StateVector</w:t>
      </w:r>
      <w:r w:rsidR="00E31545">
        <w:rPr>
          <w:rFonts w:ascii="Courier New" w:eastAsia="Times New Roman" w:hAnsi="Courier New"/>
          <w:noProof/>
          <w:kern w:val="0"/>
          <w:sz w:val="16"/>
          <w:szCs w:val="20"/>
          <w:lang w:val="en-GB" w:eastAsia="en-GB"/>
        </w:rPr>
        <w:t>-r17</w:t>
      </w:r>
      <w:r w:rsidRPr="00AA097A">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sidRPr="00AA097A">
        <w:rPr>
          <w:rFonts w:ascii="Courier New" w:eastAsia="Times New Roman" w:hAnsi="Courier New"/>
          <w:noProof/>
          <w:kern w:val="0"/>
          <w:sz w:val="16"/>
          <w:szCs w:val="20"/>
          <w:lang w:val="en-GB" w:eastAsia="en-GB"/>
        </w:rPr>
        <w:t xml:space="preserve">OPTIONAL,       -- Need </w:t>
      </w:r>
      <w:r>
        <w:rPr>
          <w:rFonts w:ascii="Courier New" w:eastAsia="Times New Roman" w:hAnsi="Courier New"/>
          <w:noProof/>
          <w:kern w:val="0"/>
          <w:sz w:val="16"/>
          <w:szCs w:val="20"/>
          <w:lang w:val="en-GB" w:eastAsia="en-GB"/>
        </w:rPr>
        <w:t>R</w:t>
      </w:r>
    </w:p>
    <w:p w14:paraId="34F191C4" w14:textId="6C5F208C" w:rsidR="008050F8" w:rsidRPr="00AA097A" w:rsidRDefault="008050F8" w:rsidP="00E31545">
      <w:pPr>
        <w:widowControl/>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AA097A">
        <w:rPr>
          <w:rFonts w:ascii="Courier New" w:eastAsia="Times New Roman" w:hAnsi="Courier New"/>
          <w:noProof/>
          <w:kern w:val="0"/>
          <w:sz w:val="16"/>
          <w:szCs w:val="20"/>
          <w:lang w:val="en-GB" w:eastAsia="en-GB"/>
        </w:rPr>
        <w:t xml:space="preserve">        </w:t>
      </w:r>
      <w:r w:rsidR="00E31545">
        <w:rPr>
          <w:rFonts w:ascii="Courier New" w:eastAsia="Times New Roman" w:hAnsi="Courier New"/>
          <w:noProof/>
          <w:kern w:val="0"/>
          <w:sz w:val="16"/>
          <w:szCs w:val="20"/>
          <w:lang w:val="en-GB" w:eastAsia="en-GB"/>
        </w:rPr>
        <w:t>s</w:t>
      </w:r>
      <w:r w:rsidR="00E31545" w:rsidRPr="00E31545">
        <w:rPr>
          <w:rFonts w:ascii="Courier New" w:eastAsia="Times New Roman" w:hAnsi="Courier New"/>
          <w:noProof/>
          <w:kern w:val="0"/>
          <w:sz w:val="16"/>
          <w:szCs w:val="20"/>
          <w:lang w:val="en-GB" w:eastAsia="en-GB"/>
        </w:rPr>
        <w:t>ervingSat</w:t>
      </w:r>
      <w:r w:rsidR="00E31545" w:rsidRPr="00995517">
        <w:rPr>
          <w:rFonts w:ascii="Courier New" w:eastAsia="Times New Roman" w:hAnsi="Courier New"/>
          <w:noProof/>
          <w:kern w:val="0"/>
          <w:sz w:val="16"/>
          <w:szCs w:val="20"/>
          <w:lang w:val="en-GB" w:eastAsia="en-GB"/>
        </w:rPr>
        <w:t>Ephe</w:t>
      </w:r>
      <w:r w:rsidR="00776308">
        <w:rPr>
          <w:rFonts w:ascii="Courier New" w:eastAsia="Times New Roman" w:hAnsi="Courier New"/>
          <w:noProof/>
          <w:kern w:val="0"/>
          <w:sz w:val="16"/>
          <w:szCs w:val="20"/>
          <w:lang w:val="en-GB" w:eastAsia="en-GB"/>
        </w:rPr>
        <w:t>meris</w:t>
      </w:r>
      <w:r w:rsidR="00E31545">
        <w:rPr>
          <w:rFonts w:ascii="Courier New" w:eastAsia="Times New Roman" w:hAnsi="Courier New"/>
          <w:noProof/>
          <w:kern w:val="0"/>
          <w:sz w:val="16"/>
          <w:szCs w:val="20"/>
          <w:lang w:val="en-GB" w:eastAsia="en-GB"/>
        </w:rPr>
        <w:t>Orbit-r17</w:t>
      </w:r>
      <w:r>
        <w:rPr>
          <w:rFonts w:ascii="Courier New" w:eastAsia="Times New Roman" w:hAnsi="Courier New"/>
          <w:noProof/>
          <w:kern w:val="0"/>
          <w:sz w:val="16"/>
          <w:szCs w:val="20"/>
          <w:lang w:val="en-GB" w:eastAsia="en-GB"/>
        </w:rPr>
        <w:tab/>
      </w:r>
      <w:r w:rsidR="00E31545">
        <w:rPr>
          <w:rFonts w:ascii="Courier New" w:eastAsia="Times New Roman" w:hAnsi="Courier New"/>
          <w:noProof/>
          <w:kern w:val="0"/>
          <w:sz w:val="16"/>
          <w:szCs w:val="20"/>
          <w:lang w:val="en-GB" w:eastAsia="en-GB"/>
        </w:rPr>
        <w:tab/>
      </w:r>
      <w:r w:rsidR="00776308">
        <w:rPr>
          <w:rFonts w:ascii="Courier New" w:eastAsia="Times New Roman" w:hAnsi="Courier New"/>
          <w:noProof/>
          <w:kern w:val="0"/>
          <w:sz w:val="16"/>
          <w:szCs w:val="20"/>
          <w:lang w:val="en-GB" w:eastAsia="en-GB"/>
        </w:rPr>
        <w:tab/>
      </w:r>
      <w:r w:rsidR="00E31545">
        <w:rPr>
          <w:rFonts w:ascii="Courier New" w:eastAsia="Times New Roman" w:hAnsi="Courier New"/>
          <w:noProof/>
          <w:kern w:val="0"/>
          <w:sz w:val="16"/>
          <w:szCs w:val="20"/>
          <w:lang w:val="en-GB" w:eastAsia="en-GB"/>
        </w:rPr>
        <w:t>S</w:t>
      </w:r>
      <w:r w:rsidR="00E31545" w:rsidRPr="00E31545">
        <w:rPr>
          <w:rFonts w:ascii="Courier New" w:eastAsia="Times New Roman" w:hAnsi="Courier New"/>
          <w:noProof/>
          <w:kern w:val="0"/>
          <w:sz w:val="16"/>
          <w:szCs w:val="20"/>
          <w:lang w:val="en-GB" w:eastAsia="en-GB"/>
        </w:rPr>
        <w:t>ervingSat</w:t>
      </w:r>
      <w:r w:rsidR="00E31545" w:rsidRPr="00995517">
        <w:rPr>
          <w:rFonts w:ascii="Courier New" w:eastAsia="Times New Roman" w:hAnsi="Courier New"/>
          <w:noProof/>
          <w:kern w:val="0"/>
          <w:sz w:val="16"/>
          <w:szCs w:val="20"/>
          <w:lang w:val="en-GB" w:eastAsia="en-GB"/>
        </w:rPr>
        <w:t>Ephe</w:t>
      </w:r>
      <w:r w:rsidR="00776308">
        <w:rPr>
          <w:rFonts w:ascii="Courier New" w:eastAsia="Times New Roman" w:hAnsi="Courier New"/>
          <w:noProof/>
          <w:kern w:val="0"/>
          <w:sz w:val="16"/>
          <w:szCs w:val="20"/>
          <w:lang w:val="en-GB" w:eastAsia="en-GB"/>
        </w:rPr>
        <w:t>meris</w:t>
      </w:r>
      <w:r w:rsidR="00E31545">
        <w:rPr>
          <w:rFonts w:ascii="Courier New" w:eastAsia="Times New Roman" w:hAnsi="Courier New"/>
          <w:noProof/>
          <w:kern w:val="0"/>
          <w:sz w:val="16"/>
          <w:szCs w:val="20"/>
          <w:lang w:val="en-GB" w:eastAsia="en-GB"/>
        </w:rPr>
        <w:t>Orbit-r17</w:t>
      </w:r>
      <w:r w:rsidR="00E31545">
        <w:rPr>
          <w:rFonts w:ascii="Courier New" w:eastAsia="Times New Roman" w:hAnsi="Courier New"/>
          <w:noProof/>
          <w:kern w:val="0"/>
          <w:sz w:val="16"/>
          <w:szCs w:val="20"/>
          <w:lang w:val="en-GB" w:eastAsia="en-GB"/>
        </w:rPr>
        <w:tab/>
      </w:r>
      <w:r w:rsidRPr="00AA097A">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ab/>
      </w:r>
      <w:r>
        <w:rPr>
          <w:rFonts w:ascii="Courier New" w:eastAsia="Times New Roman" w:hAnsi="Courier New"/>
          <w:noProof/>
          <w:kern w:val="0"/>
          <w:sz w:val="16"/>
          <w:szCs w:val="20"/>
          <w:lang w:val="en-GB" w:eastAsia="en-GB"/>
        </w:rPr>
        <w:tab/>
      </w:r>
      <w:r w:rsidRPr="00AA097A">
        <w:rPr>
          <w:rFonts w:ascii="Courier New" w:eastAsia="Times New Roman" w:hAnsi="Courier New"/>
          <w:noProof/>
          <w:kern w:val="0"/>
          <w:sz w:val="16"/>
          <w:szCs w:val="20"/>
          <w:lang w:val="en-GB" w:eastAsia="en-GB"/>
        </w:rPr>
        <w:t xml:space="preserve">OPTIONAL,       -- Need </w:t>
      </w:r>
      <w:r>
        <w:rPr>
          <w:rFonts w:ascii="Courier New" w:eastAsia="Times New Roman" w:hAnsi="Courier New"/>
          <w:noProof/>
          <w:kern w:val="0"/>
          <w:sz w:val="16"/>
          <w:szCs w:val="20"/>
          <w:lang w:val="en-GB" w:eastAsia="en-GB"/>
        </w:rPr>
        <w:t>R</w:t>
      </w:r>
    </w:p>
    <w:p w14:paraId="64CF1894" w14:textId="40E92727" w:rsidR="00E35E1C" w:rsidRDefault="008050F8" w:rsidP="00AC696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rFonts w:ascii="Courier New" w:eastAsia="Times New Roman" w:hAnsi="Courier New"/>
          <w:noProof/>
          <w:kern w:val="0"/>
          <w:sz w:val="16"/>
          <w:szCs w:val="20"/>
          <w:lang w:val="en-GB" w:eastAsia="en-GB"/>
        </w:rPr>
      </w:pPr>
      <w:r w:rsidRPr="00AA097A">
        <w:rPr>
          <w:rFonts w:ascii="Courier New" w:eastAsia="Times New Roman" w:hAnsi="Courier New"/>
          <w:noProof/>
          <w:kern w:val="0"/>
          <w:sz w:val="16"/>
          <w:szCs w:val="20"/>
          <w:lang w:val="en-GB" w:eastAsia="en-GB"/>
        </w:rPr>
        <w:t>}</w:t>
      </w:r>
      <w:r w:rsidR="00AC6968">
        <w:rPr>
          <w:rFonts w:ascii="Courier New" w:eastAsia="Times New Roman" w:hAnsi="Courier New"/>
          <w:noProof/>
          <w:kern w:val="0"/>
          <w:sz w:val="16"/>
          <w:szCs w:val="20"/>
          <w:lang w:val="en-GB" w:eastAsia="en-GB"/>
        </w:rPr>
        <w:t>,</w:t>
      </w:r>
    </w:p>
    <w:p w14:paraId="7E64D723" w14:textId="2CD02D20" w:rsidR="00AC6968" w:rsidRDefault="0063448E" w:rsidP="00F13E21">
      <w:pPr>
        <w:widowControl/>
        <w:shd w:val="clear" w:color="auto" w:fill="E6E6E6"/>
        <w:tabs>
          <w:tab w:val="left" w:pos="1536"/>
          <w:tab w:val="left" w:pos="1920"/>
          <w:tab w:val="left" w:pos="2304"/>
          <w:tab w:val="left" w:pos="2688"/>
          <w:tab w:val="left" w:pos="3072"/>
          <w:tab w:val="left" w:pos="3456"/>
          <w:tab w:val="left" w:pos="3840"/>
          <w:tab w:val="left" w:pos="3905"/>
          <w:tab w:val="left" w:pos="466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n</w:t>
      </w:r>
      <w:r w:rsidR="00AC6968" w:rsidRPr="00AC6968">
        <w:rPr>
          <w:rFonts w:ascii="Courier New" w:eastAsia="Times New Roman" w:hAnsi="Courier New"/>
          <w:noProof/>
          <w:kern w:val="0"/>
          <w:sz w:val="16"/>
          <w:szCs w:val="20"/>
          <w:lang w:val="en-GB" w:eastAsia="en-GB"/>
        </w:rPr>
        <w:t>tnUlSyncValidityDuration</w:t>
      </w:r>
      <w:r w:rsidR="0049798A">
        <w:rPr>
          <w:rFonts w:ascii="Courier New" w:eastAsia="Times New Roman" w:hAnsi="Courier New"/>
          <w:noProof/>
          <w:kern w:val="0"/>
          <w:sz w:val="16"/>
          <w:szCs w:val="20"/>
          <w:lang w:val="en-GB" w:eastAsia="en-GB"/>
        </w:rPr>
        <w:t>-r17</w:t>
      </w:r>
      <w:r w:rsidR="00AC6968">
        <w:rPr>
          <w:rFonts w:ascii="Courier New" w:eastAsia="Times New Roman" w:hAnsi="Courier New"/>
          <w:noProof/>
          <w:kern w:val="0"/>
          <w:sz w:val="16"/>
          <w:szCs w:val="20"/>
          <w:lang w:val="en-GB" w:eastAsia="en-GB"/>
        </w:rPr>
        <w:t xml:space="preserve"> </w:t>
      </w:r>
      <w:r w:rsidR="00AC6968">
        <w:rPr>
          <w:rFonts w:ascii="Courier New" w:eastAsia="Times New Roman" w:hAnsi="Courier New"/>
          <w:noProof/>
          <w:kern w:val="0"/>
          <w:sz w:val="16"/>
          <w:szCs w:val="20"/>
          <w:lang w:val="en-GB" w:eastAsia="en-GB"/>
        </w:rPr>
        <w:tab/>
      </w:r>
      <w:r w:rsidR="00AC6968">
        <w:rPr>
          <w:rFonts w:ascii="Courier New" w:eastAsia="Times New Roman" w:hAnsi="Courier New"/>
          <w:noProof/>
          <w:kern w:val="0"/>
          <w:sz w:val="16"/>
          <w:szCs w:val="20"/>
          <w:lang w:val="en-GB" w:eastAsia="en-GB"/>
        </w:rPr>
        <w:tab/>
      </w:r>
      <w:r w:rsidR="00AC6968">
        <w:rPr>
          <w:rFonts w:ascii="Courier New" w:eastAsia="Times New Roman" w:hAnsi="Courier New"/>
          <w:noProof/>
          <w:kern w:val="0"/>
          <w:sz w:val="16"/>
          <w:szCs w:val="20"/>
          <w:lang w:val="en-GB" w:eastAsia="en-GB"/>
        </w:rPr>
        <w:tab/>
      </w:r>
      <w:r w:rsidR="00F13E21" w:rsidRPr="00F13E21">
        <w:rPr>
          <w:rFonts w:ascii="Courier New" w:eastAsia="Times New Roman" w:hAnsi="Courier New"/>
          <w:noProof/>
          <w:kern w:val="0"/>
          <w:sz w:val="16"/>
          <w:szCs w:val="20"/>
          <w:lang w:val="en-GB" w:eastAsia="en-GB"/>
        </w:rPr>
        <w:t>NTNUlSyncValidityDuration-r17</w:t>
      </w:r>
      <w:r w:rsidR="00AC6968" w:rsidRPr="00AA097A">
        <w:rPr>
          <w:rFonts w:ascii="Courier New" w:eastAsia="Times New Roman" w:hAnsi="Courier New"/>
          <w:noProof/>
          <w:kern w:val="0"/>
          <w:sz w:val="16"/>
          <w:szCs w:val="20"/>
          <w:lang w:val="en-GB" w:eastAsia="en-GB"/>
        </w:rPr>
        <w:t xml:space="preserve">        </w:t>
      </w:r>
      <w:r w:rsidR="00AC6968">
        <w:rPr>
          <w:rFonts w:ascii="Courier New" w:eastAsia="Times New Roman" w:hAnsi="Courier New"/>
          <w:noProof/>
          <w:kern w:val="0"/>
          <w:sz w:val="16"/>
          <w:szCs w:val="20"/>
          <w:lang w:val="en-GB" w:eastAsia="en-GB"/>
        </w:rPr>
        <w:tab/>
      </w:r>
      <w:r w:rsidR="00F13E21">
        <w:rPr>
          <w:rFonts w:ascii="Courier New" w:eastAsia="Times New Roman" w:hAnsi="Courier New"/>
          <w:noProof/>
          <w:kern w:val="0"/>
          <w:sz w:val="16"/>
          <w:szCs w:val="20"/>
          <w:lang w:val="en-GB" w:eastAsia="en-GB"/>
        </w:rPr>
        <w:tab/>
      </w:r>
      <w:r w:rsidR="00F13E21">
        <w:rPr>
          <w:rFonts w:ascii="Courier New" w:eastAsia="Times New Roman" w:hAnsi="Courier New"/>
          <w:noProof/>
          <w:kern w:val="0"/>
          <w:sz w:val="16"/>
          <w:szCs w:val="20"/>
          <w:lang w:val="en-GB" w:eastAsia="en-GB"/>
        </w:rPr>
        <w:tab/>
      </w:r>
      <w:r w:rsidR="00AC6968" w:rsidRPr="00AA097A">
        <w:rPr>
          <w:rFonts w:ascii="Courier New" w:eastAsia="Times New Roman" w:hAnsi="Courier New"/>
          <w:noProof/>
          <w:kern w:val="0"/>
          <w:sz w:val="16"/>
          <w:szCs w:val="20"/>
          <w:lang w:val="en-GB" w:eastAsia="en-GB"/>
        </w:rPr>
        <w:t xml:space="preserve">OPTIONAL,       -- Need </w:t>
      </w:r>
      <w:r w:rsidR="00AC6968">
        <w:rPr>
          <w:rFonts w:ascii="Courier New" w:eastAsia="Times New Roman" w:hAnsi="Courier New"/>
          <w:noProof/>
          <w:kern w:val="0"/>
          <w:sz w:val="16"/>
          <w:szCs w:val="20"/>
          <w:lang w:val="en-GB" w:eastAsia="en-GB"/>
        </w:rPr>
        <w:t>R</w:t>
      </w:r>
    </w:p>
    <w:p w14:paraId="3D93D053" w14:textId="02D69A2C" w:rsidR="00FA1E6C" w:rsidRPr="00E35E1C" w:rsidRDefault="0077623D" w:rsidP="00F13E21">
      <w:pPr>
        <w:widowControl/>
        <w:shd w:val="clear" w:color="auto" w:fill="E6E6E6"/>
        <w:tabs>
          <w:tab w:val="left" w:pos="1536"/>
          <w:tab w:val="left" w:pos="1920"/>
          <w:tab w:val="left" w:pos="2304"/>
          <w:tab w:val="left" w:pos="2688"/>
          <w:tab w:val="left" w:pos="3072"/>
          <w:tab w:val="left" w:pos="3456"/>
          <w:tab w:val="left" w:pos="3840"/>
          <w:tab w:val="left" w:pos="3905"/>
          <w:tab w:val="left" w:pos="466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e</w:t>
      </w:r>
      <w:r w:rsidRPr="0077623D">
        <w:rPr>
          <w:rFonts w:ascii="Courier New" w:eastAsia="Times New Roman" w:hAnsi="Courier New"/>
          <w:noProof/>
          <w:kern w:val="0"/>
          <w:sz w:val="16"/>
          <w:szCs w:val="20"/>
          <w:lang w:val="en-GB" w:eastAsia="en-GB"/>
        </w:rPr>
        <w:t>pochTime</w:t>
      </w:r>
      <w:r w:rsidR="005B6959">
        <w:rPr>
          <w:rFonts w:ascii="Courier New" w:eastAsia="Times New Roman" w:hAnsi="Courier New"/>
          <w:noProof/>
          <w:kern w:val="0"/>
          <w:sz w:val="16"/>
          <w:szCs w:val="20"/>
          <w:lang w:val="en-GB" w:eastAsia="en-GB"/>
        </w:rPr>
        <w:t>-r17</w:t>
      </w:r>
      <w:r w:rsidR="00133499" w:rsidRPr="00133499">
        <w:rPr>
          <w:rFonts w:ascii="Courier New" w:eastAsia="Times New Roman" w:hAnsi="Courier New"/>
          <w:noProof/>
          <w:kern w:val="0"/>
          <w:sz w:val="16"/>
          <w:szCs w:val="20"/>
          <w:lang w:val="en-GB" w:eastAsia="en-GB"/>
        </w:rPr>
        <w:t xml:space="preserve"> </w:t>
      </w:r>
      <w:r w:rsidR="00133499">
        <w:rPr>
          <w:rFonts w:ascii="Courier New" w:eastAsia="Times New Roman" w:hAnsi="Courier New"/>
          <w:noProof/>
          <w:kern w:val="0"/>
          <w:sz w:val="16"/>
          <w:szCs w:val="20"/>
          <w:lang w:val="en-GB" w:eastAsia="en-GB"/>
        </w:rPr>
        <w:tab/>
      </w:r>
      <w:r w:rsidR="00133499">
        <w:rPr>
          <w:rFonts w:ascii="Courier New" w:eastAsia="Times New Roman" w:hAnsi="Courier New"/>
          <w:noProof/>
          <w:kern w:val="0"/>
          <w:sz w:val="16"/>
          <w:szCs w:val="20"/>
          <w:lang w:val="en-GB" w:eastAsia="en-GB"/>
        </w:rPr>
        <w:tab/>
      </w:r>
      <w:r w:rsidR="00133499">
        <w:rPr>
          <w:rFonts w:ascii="Courier New" w:eastAsia="Times New Roman" w:hAnsi="Courier New"/>
          <w:noProof/>
          <w:kern w:val="0"/>
          <w:sz w:val="16"/>
          <w:szCs w:val="20"/>
          <w:lang w:val="en-GB" w:eastAsia="en-GB"/>
        </w:rPr>
        <w:tab/>
      </w:r>
      <w:r w:rsidR="00133499">
        <w:rPr>
          <w:rFonts w:ascii="Courier New" w:eastAsia="Times New Roman" w:hAnsi="Courier New"/>
          <w:noProof/>
          <w:kern w:val="0"/>
          <w:sz w:val="16"/>
          <w:szCs w:val="20"/>
          <w:lang w:val="en-GB" w:eastAsia="en-GB"/>
        </w:rPr>
        <w:tab/>
      </w:r>
      <w:r w:rsidR="00133499">
        <w:rPr>
          <w:rFonts w:ascii="Courier New" w:eastAsia="Times New Roman" w:hAnsi="Courier New"/>
          <w:noProof/>
          <w:kern w:val="0"/>
          <w:sz w:val="16"/>
          <w:szCs w:val="20"/>
          <w:lang w:val="en-GB" w:eastAsia="en-GB"/>
        </w:rPr>
        <w:tab/>
      </w:r>
      <w:r w:rsidR="00133499">
        <w:rPr>
          <w:rFonts w:ascii="Courier New" w:eastAsia="Times New Roman" w:hAnsi="Courier New"/>
          <w:noProof/>
          <w:kern w:val="0"/>
          <w:sz w:val="16"/>
          <w:szCs w:val="20"/>
          <w:lang w:val="en-GB" w:eastAsia="en-GB"/>
        </w:rPr>
        <w:tab/>
      </w:r>
      <w:r w:rsidR="00133499">
        <w:rPr>
          <w:rFonts w:ascii="Courier New" w:eastAsia="Times New Roman" w:hAnsi="Courier New"/>
          <w:noProof/>
          <w:kern w:val="0"/>
          <w:sz w:val="16"/>
          <w:szCs w:val="20"/>
          <w:lang w:val="en-GB" w:eastAsia="en-GB"/>
        </w:rPr>
        <w:tab/>
      </w:r>
      <w:r w:rsidR="00133499" w:rsidRPr="00133499">
        <w:rPr>
          <w:rFonts w:ascii="Courier New" w:eastAsia="Times New Roman" w:hAnsi="Courier New"/>
          <w:noProof/>
          <w:kern w:val="0"/>
          <w:sz w:val="16"/>
          <w:szCs w:val="20"/>
          <w:lang w:val="en-GB" w:eastAsia="en-GB"/>
        </w:rPr>
        <w:t>EpochTime</w:t>
      </w:r>
      <w:r w:rsidR="00133499" w:rsidRPr="00F13E21">
        <w:rPr>
          <w:rFonts w:ascii="Courier New" w:eastAsia="Times New Roman" w:hAnsi="Courier New"/>
          <w:noProof/>
          <w:kern w:val="0"/>
          <w:sz w:val="16"/>
          <w:szCs w:val="20"/>
          <w:lang w:val="en-GB" w:eastAsia="en-GB"/>
        </w:rPr>
        <w:t>-r17</w:t>
      </w:r>
      <w:r w:rsidR="00133499" w:rsidRPr="00AA097A">
        <w:rPr>
          <w:rFonts w:ascii="Courier New" w:eastAsia="Times New Roman" w:hAnsi="Courier New"/>
          <w:noProof/>
          <w:kern w:val="0"/>
          <w:sz w:val="16"/>
          <w:szCs w:val="20"/>
          <w:lang w:val="en-GB" w:eastAsia="en-GB"/>
        </w:rPr>
        <w:t xml:space="preserve">        </w:t>
      </w:r>
      <w:r w:rsidR="00133499">
        <w:rPr>
          <w:rFonts w:ascii="Courier New" w:eastAsia="Times New Roman" w:hAnsi="Courier New"/>
          <w:noProof/>
          <w:kern w:val="0"/>
          <w:sz w:val="16"/>
          <w:szCs w:val="20"/>
          <w:lang w:val="en-GB" w:eastAsia="en-GB"/>
        </w:rPr>
        <w:tab/>
      </w:r>
      <w:r w:rsidR="00133499">
        <w:rPr>
          <w:rFonts w:ascii="Courier New" w:eastAsia="Times New Roman" w:hAnsi="Courier New"/>
          <w:noProof/>
          <w:kern w:val="0"/>
          <w:sz w:val="16"/>
          <w:szCs w:val="20"/>
          <w:lang w:val="en-GB" w:eastAsia="en-GB"/>
        </w:rPr>
        <w:tab/>
      </w:r>
      <w:r w:rsidR="00133499">
        <w:rPr>
          <w:rFonts w:ascii="Courier New" w:eastAsia="Times New Roman" w:hAnsi="Courier New"/>
          <w:noProof/>
          <w:kern w:val="0"/>
          <w:sz w:val="16"/>
          <w:szCs w:val="20"/>
          <w:lang w:val="en-GB" w:eastAsia="en-GB"/>
        </w:rPr>
        <w:tab/>
      </w:r>
      <w:r w:rsidR="003414AF">
        <w:rPr>
          <w:rFonts w:ascii="Courier New" w:eastAsia="Times New Roman" w:hAnsi="Courier New"/>
          <w:noProof/>
          <w:kern w:val="0"/>
          <w:sz w:val="16"/>
          <w:szCs w:val="20"/>
          <w:lang w:val="en-GB" w:eastAsia="en-GB"/>
        </w:rPr>
        <w:tab/>
      </w:r>
      <w:r w:rsidR="003414AF">
        <w:rPr>
          <w:rFonts w:ascii="Courier New" w:eastAsia="Times New Roman" w:hAnsi="Courier New"/>
          <w:noProof/>
          <w:kern w:val="0"/>
          <w:sz w:val="16"/>
          <w:szCs w:val="20"/>
          <w:lang w:val="en-GB" w:eastAsia="en-GB"/>
        </w:rPr>
        <w:tab/>
      </w:r>
      <w:r w:rsidR="003414AF">
        <w:rPr>
          <w:rFonts w:ascii="Courier New" w:eastAsia="Times New Roman" w:hAnsi="Courier New"/>
          <w:noProof/>
          <w:kern w:val="0"/>
          <w:sz w:val="16"/>
          <w:szCs w:val="20"/>
          <w:lang w:val="en-GB" w:eastAsia="en-GB"/>
        </w:rPr>
        <w:tab/>
      </w:r>
      <w:r w:rsidR="003414AF">
        <w:rPr>
          <w:rFonts w:ascii="Courier New" w:eastAsia="Times New Roman" w:hAnsi="Courier New"/>
          <w:noProof/>
          <w:kern w:val="0"/>
          <w:sz w:val="16"/>
          <w:szCs w:val="20"/>
          <w:lang w:val="en-GB" w:eastAsia="en-GB"/>
        </w:rPr>
        <w:tab/>
        <w:t>OPTIONAL</w:t>
      </w:r>
      <w:r w:rsidR="00133499" w:rsidRPr="00AA097A">
        <w:rPr>
          <w:rFonts w:ascii="Courier New" w:eastAsia="Times New Roman" w:hAnsi="Courier New"/>
          <w:noProof/>
          <w:kern w:val="0"/>
          <w:sz w:val="16"/>
          <w:szCs w:val="20"/>
          <w:lang w:val="en-GB" w:eastAsia="en-GB"/>
        </w:rPr>
        <w:t xml:space="preserve">       </w:t>
      </w:r>
      <w:r w:rsidR="003414AF">
        <w:rPr>
          <w:rFonts w:ascii="Courier New" w:eastAsia="Times New Roman" w:hAnsi="Courier New"/>
          <w:noProof/>
          <w:kern w:val="0"/>
          <w:sz w:val="16"/>
          <w:szCs w:val="20"/>
          <w:lang w:val="en-GB" w:eastAsia="en-GB"/>
        </w:rPr>
        <w:t xml:space="preserve"> </w:t>
      </w:r>
      <w:r w:rsidR="00133499" w:rsidRPr="00AA097A">
        <w:rPr>
          <w:rFonts w:ascii="Courier New" w:eastAsia="Times New Roman" w:hAnsi="Courier New"/>
          <w:noProof/>
          <w:kern w:val="0"/>
          <w:sz w:val="16"/>
          <w:szCs w:val="20"/>
          <w:lang w:val="en-GB" w:eastAsia="en-GB"/>
        </w:rPr>
        <w:t xml:space="preserve">-- Need </w:t>
      </w:r>
      <w:r w:rsidR="00133499">
        <w:rPr>
          <w:rFonts w:ascii="Courier New" w:eastAsia="Times New Roman" w:hAnsi="Courier New"/>
          <w:noProof/>
          <w:kern w:val="0"/>
          <w:sz w:val="16"/>
          <w:szCs w:val="20"/>
          <w:lang w:val="en-GB" w:eastAsia="en-GB"/>
        </w:rPr>
        <w:t>R</w:t>
      </w:r>
    </w:p>
    <w:p w14:paraId="1D619419" w14:textId="437B579A" w:rsidR="007726F1" w:rsidRDefault="00E35E1C" w:rsidP="00E35E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35E1C">
        <w:rPr>
          <w:rFonts w:ascii="Courier New" w:eastAsia="Times New Roman" w:hAnsi="Courier New"/>
          <w:noProof/>
          <w:kern w:val="0"/>
          <w:sz w:val="16"/>
          <w:szCs w:val="20"/>
          <w:lang w:val="en-GB" w:eastAsia="en-GB"/>
        </w:rPr>
        <w:t>}</w:t>
      </w:r>
    </w:p>
    <w:p w14:paraId="6DDC8496" w14:textId="77777777" w:rsidR="007726F1" w:rsidRDefault="007726F1" w:rsidP="00E35E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329CD2DC" w14:textId="7ED33F28" w:rsidR="007726F1" w:rsidRDefault="00EA7B0E" w:rsidP="007726F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EpochTime-r1</w:t>
      </w:r>
      <w:r w:rsidR="007726F1">
        <w:rPr>
          <w:rFonts w:ascii="Courier New" w:eastAsia="Times New Roman" w:hAnsi="Courier New"/>
          <w:noProof/>
          <w:kern w:val="0"/>
          <w:sz w:val="16"/>
          <w:szCs w:val="20"/>
          <w:lang w:val="en-GB" w:eastAsia="en-GB"/>
        </w:rPr>
        <w:t>7</w:t>
      </w:r>
      <w:r w:rsidR="007726F1" w:rsidRPr="00CA69CE">
        <w:rPr>
          <w:rFonts w:ascii="Courier New" w:eastAsia="Times New Roman" w:hAnsi="Courier New"/>
          <w:noProof/>
          <w:kern w:val="0"/>
          <w:sz w:val="16"/>
          <w:szCs w:val="20"/>
          <w:lang w:val="en-GB" w:eastAsia="en-GB"/>
        </w:rPr>
        <w:t xml:space="preserve"> ::=  SEQUENCE {</w:t>
      </w:r>
    </w:p>
    <w:p w14:paraId="0DB108E6" w14:textId="77777777" w:rsidR="003F56C8" w:rsidRDefault="00BC0B11" w:rsidP="007726F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overflowPunct w:val="0"/>
        <w:autoSpaceDE w:val="0"/>
        <w:autoSpaceDN w:val="0"/>
        <w:adjustRightInd w:val="0"/>
        <w:spacing w:after="0" w:line="240" w:lineRule="auto"/>
        <w:ind w:firstLine="390"/>
        <w:jc w:val="left"/>
        <w:textAlignment w:val="baseline"/>
        <w:rPr>
          <w:rFonts w:ascii="Courier New" w:eastAsia="Times New Roman" w:hAnsi="Courier New"/>
          <w:noProof/>
          <w:kern w:val="0"/>
          <w:sz w:val="16"/>
          <w:szCs w:val="20"/>
          <w:lang w:val="en-GB" w:eastAsia="en-GB"/>
        </w:rPr>
      </w:pPr>
      <w:r w:rsidRPr="00BC0B11">
        <w:rPr>
          <w:rFonts w:ascii="Courier New" w:eastAsia="Times New Roman" w:hAnsi="Courier New"/>
          <w:noProof/>
          <w:kern w:val="0"/>
          <w:sz w:val="16"/>
          <w:szCs w:val="20"/>
          <w:lang w:val="en-GB" w:eastAsia="en-GB"/>
        </w:rPr>
        <w:t>referenceSFN-r1</w:t>
      </w:r>
      <w:r w:rsidR="003F56C8">
        <w:rPr>
          <w:rFonts w:ascii="Courier New" w:eastAsia="Times New Roman" w:hAnsi="Courier New"/>
          <w:noProof/>
          <w:kern w:val="0"/>
          <w:sz w:val="16"/>
          <w:szCs w:val="20"/>
          <w:lang w:val="en-GB" w:eastAsia="en-GB"/>
        </w:rPr>
        <w:t>7</w:t>
      </w:r>
      <w:r w:rsidRPr="00BC0B11">
        <w:rPr>
          <w:rFonts w:ascii="Courier New" w:eastAsia="Times New Roman" w:hAnsi="Courier New"/>
          <w:noProof/>
          <w:kern w:val="0"/>
          <w:sz w:val="16"/>
          <w:szCs w:val="20"/>
          <w:lang w:val="en-GB" w:eastAsia="en-GB"/>
        </w:rPr>
        <w:t xml:space="preserve">                    INTEGER (0..1023)           </w:t>
      </w:r>
      <w:r w:rsidR="003F56C8">
        <w:rPr>
          <w:rFonts w:ascii="Courier New" w:eastAsia="Times New Roman" w:hAnsi="Courier New"/>
          <w:noProof/>
          <w:kern w:val="0"/>
          <w:sz w:val="16"/>
          <w:szCs w:val="20"/>
          <w:lang w:val="en-GB" w:eastAsia="en-GB"/>
        </w:rPr>
        <w:tab/>
      </w:r>
      <w:r w:rsidR="003F56C8">
        <w:rPr>
          <w:rFonts w:ascii="Courier New" w:eastAsia="Times New Roman" w:hAnsi="Courier New"/>
          <w:noProof/>
          <w:kern w:val="0"/>
          <w:sz w:val="16"/>
          <w:szCs w:val="20"/>
          <w:lang w:val="en-GB" w:eastAsia="en-GB"/>
        </w:rPr>
        <w:tab/>
      </w:r>
      <w:r w:rsidR="003F56C8">
        <w:rPr>
          <w:rFonts w:ascii="Courier New" w:eastAsia="Times New Roman" w:hAnsi="Courier New"/>
          <w:noProof/>
          <w:kern w:val="0"/>
          <w:sz w:val="16"/>
          <w:szCs w:val="20"/>
          <w:lang w:val="en-GB" w:eastAsia="en-GB"/>
        </w:rPr>
        <w:tab/>
      </w:r>
      <w:r w:rsidR="003F56C8">
        <w:rPr>
          <w:rFonts w:ascii="Courier New" w:eastAsia="Times New Roman" w:hAnsi="Courier New"/>
          <w:noProof/>
          <w:kern w:val="0"/>
          <w:sz w:val="16"/>
          <w:szCs w:val="20"/>
          <w:lang w:val="en-GB" w:eastAsia="en-GB"/>
        </w:rPr>
        <w:tab/>
      </w:r>
      <w:r w:rsidR="003F56C8">
        <w:rPr>
          <w:rFonts w:ascii="Courier New" w:eastAsia="Times New Roman" w:hAnsi="Courier New"/>
          <w:noProof/>
          <w:kern w:val="0"/>
          <w:sz w:val="16"/>
          <w:szCs w:val="20"/>
          <w:lang w:val="en-GB" w:eastAsia="en-GB"/>
        </w:rPr>
        <w:tab/>
      </w:r>
      <w:r w:rsidRPr="00BC0B11">
        <w:rPr>
          <w:rFonts w:ascii="Courier New" w:eastAsia="Times New Roman" w:hAnsi="Courier New"/>
          <w:noProof/>
          <w:kern w:val="0"/>
          <w:sz w:val="16"/>
          <w:szCs w:val="20"/>
          <w:lang w:val="en-GB" w:eastAsia="en-GB"/>
        </w:rPr>
        <w:t>OPTIONAL</w:t>
      </w:r>
      <w:r w:rsidR="003F56C8" w:rsidRPr="00AA097A">
        <w:rPr>
          <w:rFonts w:ascii="Courier New" w:eastAsia="Times New Roman" w:hAnsi="Courier New"/>
          <w:noProof/>
          <w:kern w:val="0"/>
          <w:sz w:val="16"/>
          <w:szCs w:val="20"/>
          <w:lang w:val="en-GB" w:eastAsia="en-GB"/>
        </w:rPr>
        <w:t xml:space="preserve">,       -- Need </w:t>
      </w:r>
      <w:r w:rsidR="003F56C8">
        <w:rPr>
          <w:rFonts w:ascii="Courier New" w:eastAsia="Times New Roman" w:hAnsi="Courier New"/>
          <w:noProof/>
          <w:kern w:val="0"/>
          <w:sz w:val="16"/>
          <w:szCs w:val="20"/>
          <w:lang w:val="en-GB" w:eastAsia="en-GB"/>
        </w:rPr>
        <w:t>R</w:t>
      </w:r>
    </w:p>
    <w:p w14:paraId="455217DD" w14:textId="1838C636" w:rsidR="007726F1" w:rsidRDefault="00E87103" w:rsidP="00A85AF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overflowPunct w:val="0"/>
        <w:autoSpaceDE w:val="0"/>
        <w:autoSpaceDN w:val="0"/>
        <w:adjustRightInd w:val="0"/>
        <w:spacing w:after="0" w:line="240" w:lineRule="auto"/>
        <w:ind w:firstLine="390"/>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reference</w:t>
      </w:r>
      <w:r w:rsidR="00A85AFC">
        <w:rPr>
          <w:rFonts w:ascii="Courier New" w:eastAsia="Times New Roman" w:hAnsi="Courier New"/>
          <w:noProof/>
          <w:kern w:val="0"/>
          <w:sz w:val="16"/>
          <w:szCs w:val="20"/>
          <w:lang w:val="en-GB" w:eastAsia="en-GB"/>
        </w:rPr>
        <w:t>subFrameNumber</w:t>
      </w:r>
      <w:r w:rsidR="00AD621F">
        <w:rPr>
          <w:rFonts w:ascii="Courier New" w:eastAsia="Times New Roman" w:hAnsi="Courier New"/>
          <w:noProof/>
          <w:kern w:val="0"/>
          <w:sz w:val="16"/>
          <w:szCs w:val="20"/>
          <w:lang w:val="en-GB" w:eastAsia="en-GB"/>
        </w:rPr>
        <w:t>-r17</w:t>
      </w:r>
      <w:r w:rsidR="00A85AFC">
        <w:rPr>
          <w:rFonts w:ascii="Courier New" w:eastAsia="Times New Roman" w:hAnsi="Courier New"/>
          <w:noProof/>
          <w:kern w:val="0"/>
          <w:sz w:val="16"/>
          <w:szCs w:val="20"/>
          <w:lang w:val="en-GB" w:eastAsia="en-GB"/>
        </w:rPr>
        <w:tab/>
      </w:r>
      <w:r w:rsidR="00A85AFC">
        <w:rPr>
          <w:rFonts w:ascii="Courier New" w:eastAsia="Times New Roman" w:hAnsi="Courier New"/>
          <w:noProof/>
          <w:kern w:val="0"/>
          <w:sz w:val="16"/>
          <w:szCs w:val="20"/>
          <w:lang w:val="en-GB" w:eastAsia="en-GB"/>
        </w:rPr>
        <w:tab/>
      </w:r>
      <w:r w:rsidR="00A85AFC">
        <w:rPr>
          <w:rFonts w:ascii="Courier New" w:eastAsia="Times New Roman" w:hAnsi="Courier New"/>
          <w:noProof/>
          <w:kern w:val="0"/>
          <w:sz w:val="16"/>
          <w:szCs w:val="20"/>
          <w:lang w:val="en-GB" w:eastAsia="en-GB"/>
        </w:rPr>
        <w:tab/>
      </w:r>
      <w:r w:rsidR="00A85AFC" w:rsidRPr="00BC0B11">
        <w:rPr>
          <w:rFonts w:ascii="Courier New" w:eastAsia="Times New Roman" w:hAnsi="Courier New"/>
          <w:noProof/>
          <w:kern w:val="0"/>
          <w:sz w:val="16"/>
          <w:szCs w:val="20"/>
          <w:lang w:val="en-GB" w:eastAsia="en-GB"/>
        </w:rPr>
        <w:t>INTEGER (0..</w:t>
      </w:r>
      <w:r w:rsidR="0087245E">
        <w:rPr>
          <w:rFonts w:ascii="Courier New" w:eastAsia="Times New Roman" w:hAnsi="Courier New"/>
          <w:noProof/>
          <w:kern w:val="0"/>
          <w:sz w:val="16"/>
          <w:szCs w:val="20"/>
          <w:lang w:val="en-GB" w:eastAsia="en-GB"/>
        </w:rPr>
        <w:t>9</w:t>
      </w:r>
      <w:r w:rsidR="00A85AFC" w:rsidRPr="00BC0B11">
        <w:rPr>
          <w:rFonts w:ascii="Courier New" w:eastAsia="Times New Roman" w:hAnsi="Courier New"/>
          <w:noProof/>
          <w:kern w:val="0"/>
          <w:sz w:val="16"/>
          <w:szCs w:val="20"/>
          <w:lang w:val="en-GB" w:eastAsia="en-GB"/>
        </w:rPr>
        <w:t xml:space="preserve">)           </w:t>
      </w:r>
      <w:r w:rsidR="00A85AFC">
        <w:rPr>
          <w:rFonts w:ascii="Courier New" w:eastAsia="Times New Roman" w:hAnsi="Courier New"/>
          <w:noProof/>
          <w:kern w:val="0"/>
          <w:sz w:val="16"/>
          <w:szCs w:val="20"/>
          <w:lang w:val="en-GB" w:eastAsia="en-GB"/>
        </w:rPr>
        <w:tab/>
      </w:r>
      <w:r w:rsidR="00A85AFC">
        <w:rPr>
          <w:rFonts w:ascii="Courier New" w:eastAsia="Times New Roman" w:hAnsi="Courier New"/>
          <w:noProof/>
          <w:kern w:val="0"/>
          <w:sz w:val="16"/>
          <w:szCs w:val="20"/>
          <w:lang w:val="en-GB" w:eastAsia="en-GB"/>
        </w:rPr>
        <w:tab/>
      </w:r>
      <w:r w:rsidR="00A85AFC">
        <w:rPr>
          <w:rFonts w:ascii="Courier New" w:eastAsia="Times New Roman" w:hAnsi="Courier New"/>
          <w:noProof/>
          <w:kern w:val="0"/>
          <w:sz w:val="16"/>
          <w:szCs w:val="20"/>
          <w:lang w:val="en-GB" w:eastAsia="en-GB"/>
        </w:rPr>
        <w:tab/>
      </w:r>
      <w:r w:rsidR="00A85AFC">
        <w:rPr>
          <w:rFonts w:ascii="Courier New" w:eastAsia="Times New Roman" w:hAnsi="Courier New"/>
          <w:noProof/>
          <w:kern w:val="0"/>
          <w:sz w:val="16"/>
          <w:szCs w:val="20"/>
          <w:lang w:val="en-GB" w:eastAsia="en-GB"/>
        </w:rPr>
        <w:tab/>
      </w:r>
      <w:r w:rsidR="00A85AFC">
        <w:rPr>
          <w:rFonts w:ascii="Courier New" w:eastAsia="Times New Roman" w:hAnsi="Courier New"/>
          <w:noProof/>
          <w:kern w:val="0"/>
          <w:sz w:val="16"/>
          <w:szCs w:val="20"/>
          <w:lang w:val="en-GB" w:eastAsia="en-GB"/>
        </w:rPr>
        <w:tab/>
      </w:r>
      <w:r w:rsidR="0087245E">
        <w:rPr>
          <w:rFonts w:ascii="Courier New" w:eastAsia="Times New Roman" w:hAnsi="Courier New"/>
          <w:noProof/>
          <w:kern w:val="0"/>
          <w:sz w:val="16"/>
          <w:szCs w:val="20"/>
          <w:lang w:val="en-GB" w:eastAsia="en-GB"/>
        </w:rPr>
        <w:tab/>
      </w:r>
      <w:r w:rsidR="00A85AFC" w:rsidRPr="00BC0B11">
        <w:rPr>
          <w:rFonts w:ascii="Courier New" w:eastAsia="Times New Roman" w:hAnsi="Courier New"/>
          <w:noProof/>
          <w:kern w:val="0"/>
          <w:sz w:val="16"/>
          <w:szCs w:val="20"/>
          <w:lang w:val="en-GB" w:eastAsia="en-GB"/>
        </w:rPr>
        <w:t>OPTIONAL</w:t>
      </w:r>
      <w:r w:rsidR="00A85AFC" w:rsidRPr="00AA097A">
        <w:rPr>
          <w:rFonts w:ascii="Courier New" w:eastAsia="Times New Roman" w:hAnsi="Courier New"/>
          <w:noProof/>
          <w:kern w:val="0"/>
          <w:sz w:val="16"/>
          <w:szCs w:val="20"/>
          <w:lang w:val="en-GB" w:eastAsia="en-GB"/>
        </w:rPr>
        <w:t xml:space="preserve">       </w:t>
      </w:r>
      <w:r w:rsidR="00A85AFC">
        <w:rPr>
          <w:rFonts w:ascii="Courier New" w:eastAsia="Times New Roman" w:hAnsi="Courier New"/>
          <w:noProof/>
          <w:kern w:val="0"/>
          <w:sz w:val="16"/>
          <w:szCs w:val="20"/>
          <w:lang w:val="en-GB" w:eastAsia="en-GB"/>
        </w:rPr>
        <w:t xml:space="preserve"> </w:t>
      </w:r>
      <w:r w:rsidR="00A85AFC" w:rsidRPr="00AA097A">
        <w:rPr>
          <w:rFonts w:ascii="Courier New" w:eastAsia="Times New Roman" w:hAnsi="Courier New"/>
          <w:noProof/>
          <w:kern w:val="0"/>
          <w:sz w:val="16"/>
          <w:szCs w:val="20"/>
          <w:lang w:val="en-GB" w:eastAsia="en-GB"/>
        </w:rPr>
        <w:t xml:space="preserve">-- Need </w:t>
      </w:r>
      <w:r w:rsidR="00A85AFC">
        <w:rPr>
          <w:rFonts w:ascii="Courier New" w:eastAsia="Times New Roman" w:hAnsi="Courier New"/>
          <w:noProof/>
          <w:kern w:val="0"/>
          <w:sz w:val="16"/>
          <w:szCs w:val="20"/>
          <w:lang w:val="en-GB" w:eastAsia="en-GB"/>
        </w:rPr>
        <w:t>R</w:t>
      </w:r>
      <w:r w:rsidR="00A85AFC">
        <w:rPr>
          <w:rFonts w:ascii="Courier New" w:eastAsia="Times New Roman" w:hAnsi="Courier New"/>
          <w:noProof/>
          <w:kern w:val="0"/>
          <w:sz w:val="16"/>
          <w:szCs w:val="20"/>
          <w:lang w:val="en-GB" w:eastAsia="en-GB"/>
        </w:rPr>
        <w:tab/>
      </w:r>
      <w:r w:rsidR="00A85AFC">
        <w:rPr>
          <w:rFonts w:ascii="Courier New" w:eastAsia="Times New Roman" w:hAnsi="Courier New"/>
          <w:noProof/>
          <w:kern w:val="0"/>
          <w:sz w:val="16"/>
          <w:szCs w:val="20"/>
          <w:lang w:val="en-GB" w:eastAsia="en-GB"/>
        </w:rPr>
        <w:tab/>
      </w:r>
      <w:r w:rsidR="00A85AFC">
        <w:rPr>
          <w:rFonts w:ascii="Courier New" w:eastAsia="Times New Roman" w:hAnsi="Courier New"/>
          <w:noProof/>
          <w:kern w:val="0"/>
          <w:sz w:val="16"/>
          <w:szCs w:val="20"/>
          <w:lang w:val="en-GB" w:eastAsia="en-GB"/>
        </w:rPr>
        <w:tab/>
      </w:r>
      <w:r w:rsidR="00A85AFC">
        <w:rPr>
          <w:rFonts w:ascii="Courier New" w:eastAsia="Times New Roman" w:hAnsi="Courier New"/>
          <w:noProof/>
          <w:kern w:val="0"/>
          <w:sz w:val="16"/>
          <w:szCs w:val="20"/>
          <w:lang w:val="en-GB" w:eastAsia="en-GB"/>
        </w:rPr>
        <w:tab/>
      </w:r>
      <w:r w:rsidR="00A85AFC">
        <w:rPr>
          <w:rFonts w:ascii="Courier New" w:eastAsia="Times New Roman" w:hAnsi="Courier New"/>
          <w:noProof/>
          <w:kern w:val="0"/>
          <w:sz w:val="16"/>
          <w:szCs w:val="20"/>
          <w:lang w:val="en-GB" w:eastAsia="en-GB"/>
        </w:rPr>
        <w:tab/>
      </w:r>
    </w:p>
    <w:p w14:paraId="33EB7814" w14:textId="6B6A577A" w:rsidR="0087245E" w:rsidRPr="00583BA6" w:rsidRDefault="007726F1" w:rsidP="00583BA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CA69CE">
        <w:rPr>
          <w:rFonts w:ascii="Courier New" w:eastAsia="Times New Roman" w:hAnsi="Courier New"/>
          <w:noProof/>
          <w:kern w:val="0"/>
          <w:sz w:val="16"/>
          <w:szCs w:val="20"/>
          <w:lang w:val="en-GB" w:eastAsia="en-GB"/>
        </w:rPr>
        <w:t>}</w:t>
      </w:r>
    </w:p>
    <w:p w14:paraId="1D487E67" w14:textId="69AAD6B5" w:rsidR="00583BA6" w:rsidRPr="0087245E" w:rsidRDefault="00F8576D" w:rsidP="00F8576D">
      <w:pPr>
        <w:widowControl/>
        <w:shd w:val="clear" w:color="auto" w:fill="E6E6E6"/>
        <w:overflowPunct w:val="0"/>
        <w:autoSpaceDE w:val="0"/>
        <w:autoSpaceDN w:val="0"/>
        <w:adjustRightInd w:val="0"/>
        <w:spacing w:after="0" w:line="240" w:lineRule="auto"/>
        <w:jc w:val="left"/>
        <w:textAlignment w:val="baseline"/>
        <w:rPr>
          <w:rFonts w:ascii="Courier New" w:hAnsi="Courier New"/>
          <w:kern w:val="0"/>
          <w:sz w:val="16"/>
          <w:szCs w:val="16"/>
        </w:rPr>
      </w:pPr>
      <w:r>
        <w:rPr>
          <w:rFonts w:ascii="Courier New" w:eastAsia="Times New Roman" w:hAnsi="Courier New"/>
          <w:kern w:val="0"/>
          <w:sz w:val="16"/>
          <w:szCs w:val="16"/>
        </w:rPr>
        <w:t>NTN</w:t>
      </w:r>
      <w:r w:rsidRPr="00F8576D">
        <w:rPr>
          <w:rFonts w:ascii="Courier New" w:eastAsia="Times New Roman" w:hAnsi="Courier New"/>
          <w:kern w:val="0"/>
          <w:sz w:val="16"/>
          <w:szCs w:val="16"/>
        </w:rPr>
        <w:t>UlSyncValidityDuration</w:t>
      </w:r>
      <w:r w:rsidR="0049798A">
        <w:rPr>
          <w:rFonts w:ascii="Courier New" w:eastAsia="Times New Roman" w:hAnsi="Courier New"/>
          <w:kern w:val="0"/>
          <w:sz w:val="16"/>
          <w:szCs w:val="16"/>
        </w:rPr>
        <w:t>-</w:t>
      </w:r>
      <w:proofErr w:type="gramStart"/>
      <w:r w:rsidR="0049798A">
        <w:rPr>
          <w:rFonts w:ascii="Courier New" w:eastAsia="Times New Roman" w:hAnsi="Courier New"/>
          <w:kern w:val="0"/>
          <w:sz w:val="16"/>
          <w:szCs w:val="16"/>
        </w:rPr>
        <w:t>r17</w:t>
      </w:r>
      <w:r w:rsidRPr="00F8576D">
        <w:rPr>
          <w:rFonts w:ascii="Courier New" w:eastAsia="Times New Roman" w:hAnsi="Courier New"/>
          <w:kern w:val="0"/>
          <w:sz w:val="16"/>
          <w:szCs w:val="16"/>
        </w:rPr>
        <w:t xml:space="preserve"> :</w:t>
      </w:r>
      <w:proofErr w:type="gramEnd"/>
      <w:r w:rsidRPr="00F8576D">
        <w:rPr>
          <w:rFonts w:ascii="Courier New" w:eastAsia="Times New Roman" w:hAnsi="Courier New"/>
          <w:kern w:val="0"/>
          <w:sz w:val="16"/>
          <w:szCs w:val="16"/>
        </w:rPr>
        <w:t>:=     ENUMERATED {</w:t>
      </w:r>
      <w:r w:rsidR="0049798A" w:rsidRPr="0049798A">
        <w:t xml:space="preserve"> </w:t>
      </w:r>
      <w:r w:rsidR="0049798A" w:rsidRPr="0049798A">
        <w:rPr>
          <w:rFonts w:ascii="Courier New" w:eastAsia="Times New Roman" w:hAnsi="Courier New"/>
          <w:kern w:val="0"/>
          <w:sz w:val="16"/>
          <w:szCs w:val="16"/>
        </w:rPr>
        <w:t>s5, s10, s15, s20, s25, s30, s35, s40, s45, s50, s55, s60, s120, s180, s240</w:t>
      </w:r>
      <w:r w:rsidRPr="00F8576D">
        <w:rPr>
          <w:rFonts w:ascii="Courier New" w:eastAsia="Times New Roman" w:hAnsi="Courier New"/>
          <w:kern w:val="0"/>
          <w:sz w:val="16"/>
          <w:szCs w:val="16"/>
        </w:rPr>
        <w:t>}</w:t>
      </w:r>
    </w:p>
    <w:p w14:paraId="0418E144" w14:textId="6C1739F4" w:rsidR="00CA69CE" w:rsidRPr="00CA69CE" w:rsidRDefault="00F529FD" w:rsidP="00CA69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S</w:t>
      </w:r>
      <w:r w:rsidRPr="00CA69CE">
        <w:rPr>
          <w:rFonts w:ascii="Courier New" w:eastAsia="Times New Roman" w:hAnsi="Courier New"/>
          <w:noProof/>
          <w:kern w:val="0"/>
          <w:sz w:val="16"/>
          <w:szCs w:val="20"/>
          <w:lang w:val="en-GB" w:eastAsia="en-GB"/>
        </w:rPr>
        <w:t>ervingSatEphe</w:t>
      </w:r>
      <w:r w:rsidR="00541DE9">
        <w:rPr>
          <w:rFonts w:ascii="Courier New" w:eastAsia="Times New Roman" w:hAnsi="Courier New"/>
          <w:noProof/>
          <w:kern w:val="0"/>
          <w:sz w:val="16"/>
          <w:szCs w:val="20"/>
          <w:lang w:val="en-GB" w:eastAsia="en-GB"/>
        </w:rPr>
        <w:t>meris</w:t>
      </w:r>
      <w:r w:rsidRPr="00CA69CE">
        <w:rPr>
          <w:rFonts w:ascii="Courier New" w:eastAsia="Times New Roman" w:hAnsi="Courier New"/>
          <w:noProof/>
          <w:kern w:val="0"/>
          <w:sz w:val="16"/>
          <w:szCs w:val="20"/>
          <w:lang w:val="en-GB" w:eastAsia="en-GB"/>
        </w:rPr>
        <w:t>StateVector</w:t>
      </w:r>
      <w:r>
        <w:rPr>
          <w:rFonts w:ascii="Courier New" w:eastAsia="Times New Roman" w:hAnsi="Courier New"/>
          <w:noProof/>
          <w:kern w:val="0"/>
          <w:sz w:val="16"/>
          <w:szCs w:val="20"/>
          <w:lang w:val="en-GB" w:eastAsia="en-GB"/>
        </w:rPr>
        <w:t>-r17</w:t>
      </w:r>
      <w:r w:rsidR="00CA69CE" w:rsidRPr="00CA69CE">
        <w:rPr>
          <w:rFonts w:ascii="Courier New" w:eastAsia="Times New Roman" w:hAnsi="Courier New"/>
          <w:noProof/>
          <w:kern w:val="0"/>
          <w:sz w:val="16"/>
          <w:szCs w:val="20"/>
          <w:lang w:val="en-GB" w:eastAsia="en-GB"/>
        </w:rPr>
        <w:t xml:space="preserve"> ::=  SEQUENCE {</w:t>
      </w:r>
    </w:p>
    <w:p w14:paraId="4986ACCB" w14:textId="49A07A11" w:rsidR="00CA69CE" w:rsidRPr="00CA69CE" w:rsidRDefault="00CA69CE" w:rsidP="00CA69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CA69CE">
        <w:rPr>
          <w:rFonts w:ascii="Courier New" w:eastAsia="Times New Roman" w:hAnsi="Courier New"/>
          <w:noProof/>
          <w:kern w:val="0"/>
          <w:sz w:val="16"/>
          <w:szCs w:val="20"/>
          <w:lang w:val="en-GB" w:eastAsia="en-GB"/>
        </w:rPr>
        <w:t xml:space="preserve">    </w:t>
      </w:r>
      <w:r w:rsidR="00541DE9">
        <w:rPr>
          <w:rFonts w:ascii="Courier New" w:eastAsia="Times New Roman" w:hAnsi="Courier New"/>
          <w:noProof/>
          <w:kern w:val="0"/>
          <w:sz w:val="16"/>
          <w:szCs w:val="20"/>
          <w:lang w:val="en-GB" w:eastAsia="en-GB"/>
        </w:rPr>
        <w:t>s</w:t>
      </w:r>
      <w:r w:rsidR="00F529FD" w:rsidRPr="00F529FD">
        <w:rPr>
          <w:rFonts w:ascii="Courier New" w:eastAsia="Times New Roman" w:hAnsi="Courier New"/>
          <w:noProof/>
          <w:kern w:val="0"/>
          <w:sz w:val="16"/>
          <w:szCs w:val="20"/>
          <w:lang w:val="en-GB" w:eastAsia="en-GB"/>
        </w:rPr>
        <w:t>ervingSatelliteEphemerisStateVectorX</w:t>
      </w:r>
      <w:r w:rsidR="005B11C7">
        <w:rPr>
          <w:rFonts w:ascii="Courier New" w:eastAsia="Times New Roman" w:hAnsi="Courier New"/>
          <w:noProof/>
          <w:kern w:val="0"/>
          <w:sz w:val="16"/>
          <w:szCs w:val="20"/>
          <w:lang w:val="en-GB" w:eastAsia="en-GB"/>
        </w:rPr>
        <w:t xml:space="preserve">-r17    </w:t>
      </w:r>
      <w:r w:rsidR="00F529FD" w:rsidRPr="00E35E1C">
        <w:rPr>
          <w:rFonts w:ascii="Courier New" w:eastAsia="Times New Roman" w:hAnsi="Courier New"/>
          <w:noProof/>
          <w:kern w:val="0"/>
          <w:sz w:val="16"/>
          <w:szCs w:val="20"/>
          <w:lang w:val="en-GB" w:eastAsia="en-GB"/>
        </w:rPr>
        <w:t xml:space="preserve">INTEGER </w:t>
      </w:r>
      <w:r w:rsidR="006666D3" w:rsidRPr="00E35E1C">
        <w:rPr>
          <w:rFonts w:ascii="Courier New" w:eastAsia="Times New Roman" w:hAnsi="Courier New"/>
          <w:noProof/>
          <w:kern w:val="0"/>
          <w:sz w:val="16"/>
          <w:szCs w:val="20"/>
          <w:lang w:val="en-GB" w:eastAsia="en-GB"/>
        </w:rPr>
        <w:t>(</w:t>
      </w:r>
      <w:r w:rsidR="006666D3" w:rsidRPr="00861C9E">
        <w:rPr>
          <w:rFonts w:ascii="Courier New" w:eastAsia="Times New Roman" w:hAnsi="Courier New"/>
          <w:noProof/>
          <w:kern w:val="0"/>
          <w:sz w:val="16"/>
          <w:szCs w:val="20"/>
          <w:lang w:val="en-GB" w:eastAsia="en-GB"/>
        </w:rPr>
        <w:t>-</w:t>
      </w:r>
      <w:r w:rsidR="006666D3">
        <w:rPr>
          <w:rFonts w:ascii="Courier New" w:eastAsia="Times New Roman" w:hAnsi="Courier New"/>
          <w:noProof/>
          <w:kern w:val="0"/>
          <w:sz w:val="16"/>
          <w:szCs w:val="20"/>
          <w:lang w:val="en-GB" w:eastAsia="en-GB"/>
        </w:rPr>
        <w:t>32461</w:t>
      </w:r>
      <w:r w:rsidR="006666D3" w:rsidRPr="00DB306F">
        <w:rPr>
          <w:rFonts w:ascii="Courier New" w:eastAsia="Times New Roman" w:hAnsi="Courier New"/>
          <w:noProof/>
          <w:kern w:val="0"/>
          <w:sz w:val="16"/>
          <w:szCs w:val="20"/>
          <w:lang w:val="en-GB" w:eastAsia="en-GB"/>
        </w:rPr>
        <w:t>538</w:t>
      </w:r>
      <w:r w:rsidR="006666D3" w:rsidRPr="00E35E1C">
        <w:rPr>
          <w:rFonts w:ascii="Courier New" w:eastAsia="Times New Roman" w:hAnsi="Courier New"/>
          <w:noProof/>
          <w:kern w:val="0"/>
          <w:sz w:val="16"/>
          <w:szCs w:val="20"/>
          <w:lang w:val="en-GB" w:eastAsia="en-GB"/>
        </w:rPr>
        <w:t>..</w:t>
      </w:r>
      <w:r w:rsidR="006666D3" w:rsidRPr="00861C9E">
        <w:rPr>
          <w:rFonts w:ascii="Courier New" w:eastAsia="Times New Roman" w:hAnsi="Courier New"/>
          <w:noProof/>
          <w:kern w:val="0"/>
          <w:sz w:val="16"/>
          <w:szCs w:val="20"/>
          <w:lang w:val="en-GB" w:eastAsia="en-GB"/>
        </w:rPr>
        <w:t>+</w:t>
      </w:r>
      <w:r w:rsidR="006666D3">
        <w:rPr>
          <w:rFonts w:ascii="Courier New" w:eastAsia="Times New Roman" w:hAnsi="Courier New"/>
          <w:noProof/>
          <w:kern w:val="0"/>
          <w:sz w:val="16"/>
          <w:szCs w:val="20"/>
          <w:lang w:val="en-GB" w:eastAsia="en-GB"/>
        </w:rPr>
        <w:t>32461</w:t>
      </w:r>
      <w:r w:rsidR="006666D3" w:rsidRPr="00DB306F">
        <w:rPr>
          <w:rFonts w:ascii="Courier New" w:eastAsia="Times New Roman" w:hAnsi="Courier New"/>
          <w:noProof/>
          <w:kern w:val="0"/>
          <w:sz w:val="16"/>
          <w:szCs w:val="20"/>
          <w:lang w:val="en-GB" w:eastAsia="en-GB"/>
        </w:rPr>
        <w:t>538</w:t>
      </w:r>
      <w:r w:rsidR="006666D3" w:rsidRPr="00E35E1C">
        <w:rPr>
          <w:rFonts w:ascii="Courier New" w:eastAsia="Times New Roman" w:hAnsi="Courier New"/>
          <w:noProof/>
          <w:kern w:val="0"/>
          <w:sz w:val="16"/>
          <w:szCs w:val="20"/>
          <w:lang w:val="en-GB" w:eastAsia="en-GB"/>
        </w:rPr>
        <w:t>)</w:t>
      </w:r>
      <w:r w:rsidRPr="00CA69CE">
        <w:rPr>
          <w:rFonts w:ascii="Courier New" w:eastAsia="Times New Roman" w:hAnsi="Courier New"/>
          <w:noProof/>
          <w:kern w:val="0"/>
          <w:sz w:val="16"/>
          <w:szCs w:val="20"/>
          <w:lang w:val="en-GB" w:eastAsia="en-GB"/>
        </w:rPr>
        <w:t xml:space="preserve">                   OPTIONAL,    -- Need R</w:t>
      </w:r>
    </w:p>
    <w:p w14:paraId="4E9FBF56" w14:textId="695B1DC0" w:rsidR="00CA69CE" w:rsidRDefault="00541DE9" w:rsidP="007D47C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s</w:t>
      </w:r>
      <w:r w:rsidR="00861C9E" w:rsidRPr="00861C9E">
        <w:rPr>
          <w:rFonts w:ascii="Courier New" w:eastAsia="Times New Roman" w:hAnsi="Courier New"/>
          <w:noProof/>
          <w:kern w:val="0"/>
          <w:sz w:val="16"/>
          <w:szCs w:val="20"/>
          <w:lang w:val="en-GB" w:eastAsia="en-GB"/>
        </w:rPr>
        <w:t>ervingSatelliteEphemerisStateVectorY</w:t>
      </w:r>
      <w:r w:rsidR="005B11C7">
        <w:rPr>
          <w:rFonts w:ascii="Courier New" w:eastAsia="Times New Roman" w:hAnsi="Courier New"/>
          <w:noProof/>
          <w:kern w:val="0"/>
          <w:sz w:val="16"/>
          <w:szCs w:val="20"/>
          <w:lang w:val="en-GB" w:eastAsia="en-GB"/>
        </w:rPr>
        <w:t>-r17</w:t>
      </w:r>
      <w:r w:rsidR="00861C9E">
        <w:rPr>
          <w:rFonts w:ascii="Courier New" w:eastAsia="Times New Roman" w:hAnsi="Courier New"/>
          <w:noProof/>
          <w:kern w:val="0"/>
          <w:sz w:val="16"/>
          <w:szCs w:val="20"/>
          <w:lang w:val="en-GB" w:eastAsia="en-GB"/>
        </w:rPr>
        <w:t xml:space="preserve">    </w:t>
      </w:r>
      <w:r w:rsidR="00861C9E" w:rsidRPr="00E35E1C">
        <w:rPr>
          <w:rFonts w:ascii="Courier New" w:eastAsia="Times New Roman" w:hAnsi="Courier New"/>
          <w:noProof/>
          <w:kern w:val="0"/>
          <w:sz w:val="16"/>
          <w:szCs w:val="20"/>
          <w:lang w:val="en-GB" w:eastAsia="en-GB"/>
        </w:rPr>
        <w:t xml:space="preserve">INTEGER </w:t>
      </w:r>
      <w:r w:rsidR="006666D3" w:rsidRPr="00E35E1C">
        <w:rPr>
          <w:rFonts w:ascii="Courier New" w:eastAsia="Times New Roman" w:hAnsi="Courier New"/>
          <w:noProof/>
          <w:kern w:val="0"/>
          <w:sz w:val="16"/>
          <w:szCs w:val="20"/>
          <w:lang w:val="en-GB" w:eastAsia="en-GB"/>
        </w:rPr>
        <w:t>(</w:t>
      </w:r>
      <w:r w:rsidR="006666D3" w:rsidRPr="00861C9E">
        <w:rPr>
          <w:rFonts w:ascii="Courier New" w:eastAsia="Times New Roman" w:hAnsi="Courier New"/>
          <w:noProof/>
          <w:kern w:val="0"/>
          <w:sz w:val="16"/>
          <w:szCs w:val="20"/>
          <w:lang w:val="en-GB" w:eastAsia="en-GB"/>
        </w:rPr>
        <w:t>-</w:t>
      </w:r>
      <w:r w:rsidR="006666D3">
        <w:rPr>
          <w:rFonts w:ascii="Courier New" w:eastAsia="Times New Roman" w:hAnsi="Courier New"/>
          <w:noProof/>
          <w:kern w:val="0"/>
          <w:sz w:val="16"/>
          <w:szCs w:val="20"/>
          <w:lang w:val="en-GB" w:eastAsia="en-GB"/>
        </w:rPr>
        <w:t>32461</w:t>
      </w:r>
      <w:r w:rsidR="006666D3" w:rsidRPr="00DB306F">
        <w:rPr>
          <w:rFonts w:ascii="Courier New" w:eastAsia="Times New Roman" w:hAnsi="Courier New"/>
          <w:noProof/>
          <w:kern w:val="0"/>
          <w:sz w:val="16"/>
          <w:szCs w:val="20"/>
          <w:lang w:val="en-GB" w:eastAsia="en-GB"/>
        </w:rPr>
        <w:t>538</w:t>
      </w:r>
      <w:r w:rsidR="006666D3" w:rsidRPr="00E35E1C">
        <w:rPr>
          <w:rFonts w:ascii="Courier New" w:eastAsia="Times New Roman" w:hAnsi="Courier New"/>
          <w:noProof/>
          <w:kern w:val="0"/>
          <w:sz w:val="16"/>
          <w:szCs w:val="20"/>
          <w:lang w:val="en-GB" w:eastAsia="en-GB"/>
        </w:rPr>
        <w:t>..</w:t>
      </w:r>
      <w:r w:rsidR="006666D3" w:rsidRPr="00861C9E">
        <w:rPr>
          <w:rFonts w:ascii="Courier New" w:eastAsia="Times New Roman" w:hAnsi="Courier New"/>
          <w:noProof/>
          <w:kern w:val="0"/>
          <w:sz w:val="16"/>
          <w:szCs w:val="20"/>
          <w:lang w:val="en-GB" w:eastAsia="en-GB"/>
        </w:rPr>
        <w:t>+</w:t>
      </w:r>
      <w:r w:rsidR="006666D3">
        <w:rPr>
          <w:rFonts w:ascii="Courier New" w:eastAsia="Times New Roman" w:hAnsi="Courier New"/>
          <w:noProof/>
          <w:kern w:val="0"/>
          <w:sz w:val="16"/>
          <w:szCs w:val="20"/>
          <w:lang w:val="en-GB" w:eastAsia="en-GB"/>
        </w:rPr>
        <w:t>32461</w:t>
      </w:r>
      <w:r w:rsidR="006666D3" w:rsidRPr="00DB306F">
        <w:rPr>
          <w:rFonts w:ascii="Courier New" w:eastAsia="Times New Roman" w:hAnsi="Courier New"/>
          <w:noProof/>
          <w:kern w:val="0"/>
          <w:sz w:val="16"/>
          <w:szCs w:val="20"/>
          <w:lang w:val="en-GB" w:eastAsia="en-GB"/>
        </w:rPr>
        <w:t>538</w:t>
      </w:r>
      <w:r w:rsidR="006666D3" w:rsidRPr="00E35E1C">
        <w:rPr>
          <w:rFonts w:ascii="Courier New" w:eastAsia="Times New Roman" w:hAnsi="Courier New"/>
          <w:noProof/>
          <w:kern w:val="0"/>
          <w:sz w:val="16"/>
          <w:szCs w:val="20"/>
          <w:lang w:val="en-GB" w:eastAsia="en-GB"/>
        </w:rPr>
        <w:t>)</w:t>
      </w:r>
      <w:r w:rsidR="00CA69CE" w:rsidRPr="00CA69CE">
        <w:rPr>
          <w:rFonts w:ascii="Courier New" w:eastAsia="Times New Roman" w:hAnsi="Courier New"/>
          <w:noProof/>
          <w:kern w:val="0"/>
          <w:sz w:val="16"/>
          <w:szCs w:val="20"/>
          <w:lang w:val="en-GB" w:eastAsia="en-GB"/>
        </w:rPr>
        <w:t xml:space="preserve">                   OPTIONAL,    -- Need R</w:t>
      </w:r>
    </w:p>
    <w:p w14:paraId="0A999CE9" w14:textId="54199C45" w:rsidR="007D47CB" w:rsidRDefault="007D47CB" w:rsidP="007D47C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s</w:t>
      </w:r>
      <w:r w:rsidRPr="007D47CB">
        <w:rPr>
          <w:rFonts w:ascii="Courier New" w:eastAsia="Times New Roman" w:hAnsi="Courier New"/>
          <w:noProof/>
          <w:kern w:val="0"/>
          <w:sz w:val="16"/>
          <w:szCs w:val="20"/>
          <w:lang w:val="en-GB" w:eastAsia="en-GB"/>
        </w:rPr>
        <w:t>ervingSatelliteEphemerisStateVectorZ</w:t>
      </w:r>
      <w:r w:rsidR="005B11C7">
        <w:rPr>
          <w:rFonts w:ascii="Courier New" w:eastAsia="Times New Roman" w:hAnsi="Courier New"/>
          <w:noProof/>
          <w:kern w:val="0"/>
          <w:sz w:val="16"/>
          <w:szCs w:val="20"/>
          <w:lang w:val="en-GB" w:eastAsia="en-GB"/>
        </w:rPr>
        <w:t>-r17</w:t>
      </w:r>
      <w:r>
        <w:rPr>
          <w:rFonts w:ascii="Courier New" w:eastAsia="Times New Roman" w:hAnsi="Courier New"/>
          <w:noProof/>
          <w:kern w:val="0"/>
          <w:sz w:val="16"/>
          <w:szCs w:val="20"/>
          <w:lang w:val="en-GB" w:eastAsia="en-GB"/>
        </w:rPr>
        <w:tab/>
      </w:r>
      <w:r w:rsidRPr="00E35E1C">
        <w:rPr>
          <w:rFonts w:ascii="Courier New" w:eastAsia="Times New Roman" w:hAnsi="Courier New"/>
          <w:noProof/>
          <w:kern w:val="0"/>
          <w:sz w:val="16"/>
          <w:szCs w:val="20"/>
          <w:lang w:val="en-GB" w:eastAsia="en-GB"/>
        </w:rPr>
        <w:t xml:space="preserve">INTEGER </w:t>
      </w:r>
      <w:r w:rsidR="00522C32" w:rsidRPr="00E35E1C">
        <w:rPr>
          <w:rFonts w:ascii="Courier New" w:eastAsia="Times New Roman" w:hAnsi="Courier New"/>
          <w:noProof/>
          <w:kern w:val="0"/>
          <w:sz w:val="16"/>
          <w:szCs w:val="20"/>
          <w:lang w:val="en-GB" w:eastAsia="en-GB"/>
        </w:rPr>
        <w:t>(</w:t>
      </w:r>
      <w:r w:rsidR="00522C32" w:rsidRPr="00861C9E">
        <w:rPr>
          <w:rFonts w:ascii="Courier New" w:eastAsia="Times New Roman" w:hAnsi="Courier New"/>
          <w:noProof/>
          <w:kern w:val="0"/>
          <w:sz w:val="16"/>
          <w:szCs w:val="20"/>
          <w:lang w:val="en-GB" w:eastAsia="en-GB"/>
        </w:rPr>
        <w:t>-</w:t>
      </w:r>
      <w:r w:rsidR="00DB306F">
        <w:rPr>
          <w:rFonts w:ascii="Courier New" w:eastAsia="Times New Roman" w:hAnsi="Courier New"/>
          <w:noProof/>
          <w:kern w:val="0"/>
          <w:sz w:val="16"/>
          <w:szCs w:val="20"/>
          <w:lang w:val="en-GB" w:eastAsia="en-GB"/>
        </w:rPr>
        <w:t>32461</w:t>
      </w:r>
      <w:r w:rsidR="00DB306F" w:rsidRPr="00DB306F">
        <w:rPr>
          <w:rFonts w:ascii="Courier New" w:eastAsia="Times New Roman" w:hAnsi="Courier New"/>
          <w:noProof/>
          <w:kern w:val="0"/>
          <w:sz w:val="16"/>
          <w:szCs w:val="20"/>
          <w:lang w:val="en-GB" w:eastAsia="en-GB"/>
        </w:rPr>
        <w:t>538</w:t>
      </w:r>
      <w:r w:rsidR="00522C32" w:rsidRPr="00E35E1C">
        <w:rPr>
          <w:rFonts w:ascii="Courier New" w:eastAsia="Times New Roman" w:hAnsi="Courier New"/>
          <w:noProof/>
          <w:kern w:val="0"/>
          <w:sz w:val="16"/>
          <w:szCs w:val="20"/>
          <w:lang w:val="en-GB" w:eastAsia="en-GB"/>
        </w:rPr>
        <w:t>..</w:t>
      </w:r>
      <w:r w:rsidR="00522C32" w:rsidRPr="00861C9E">
        <w:rPr>
          <w:rFonts w:ascii="Courier New" w:eastAsia="Times New Roman" w:hAnsi="Courier New"/>
          <w:noProof/>
          <w:kern w:val="0"/>
          <w:sz w:val="16"/>
          <w:szCs w:val="20"/>
          <w:lang w:val="en-GB" w:eastAsia="en-GB"/>
        </w:rPr>
        <w:t>+</w:t>
      </w:r>
      <w:r w:rsidR="00DB306F">
        <w:rPr>
          <w:rFonts w:ascii="Courier New" w:eastAsia="Times New Roman" w:hAnsi="Courier New"/>
          <w:noProof/>
          <w:kern w:val="0"/>
          <w:sz w:val="16"/>
          <w:szCs w:val="20"/>
          <w:lang w:val="en-GB" w:eastAsia="en-GB"/>
        </w:rPr>
        <w:t>32461</w:t>
      </w:r>
      <w:r w:rsidR="00DB306F" w:rsidRPr="00DB306F">
        <w:rPr>
          <w:rFonts w:ascii="Courier New" w:eastAsia="Times New Roman" w:hAnsi="Courier New"/>
          <w:noProof/>
          <w:kern w:val="0"/>
          <w:sz w:val="16"/>
          <w:szCs w:val="20"/>
          <w:lang w:val="en-GB" w:eastAsia="en-GB"/>
        </w:rPr>
        <w:t>538</w:t>
      </w:r>
      <w:r w:rsidR="00522C32" w:rsidRPr="00E35E1C">
        <w:rPr>
          <w:rFonts w:ascii="Courier New" w:eastAsia="Times New Roman" w:hAnsi="Courier New"/>
          <w:noProof/>
          <w:kern w:val="0"/>
          <w:sz w:val="16"/>
          <w:szCs w:val="20"/>
          <w:lang w:val="en-GB" w:eastAsia="en-GB"/>
        </w:rPr>
        <w:t>)</w:t>
      </w:r>
      <w:r w:rsidRPr="00CA69CE">
        <w:rPr>
          <w:rFonts w:ascii="Courier New" w:eastAsia="Times New Roman" w:hAnsi="Courier New"/>
          <w:noProof/>
          <w:kern w:val="0"/>
          <w:sz w:val="16"/>
          <w:szCs w:val="20"/>
          <w:lang w:val="en-GB" w:eastAsia="en-GB"/>
        </w:rPr>
        <w:t xml:space="preserve">                   OPTIONAL,    -- Need R</w:t>
      </w:r>
    </w:p>
    <w:p w14:paraId="388707C6" w14:textId="32F41C1B" w:rsidR="007451C8" w:rsidRDefault="007451C8" w:rsidP="007451C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overflowPunct w:val="0"/>
        <w:autoSpaceDE w:val="0"/>
        <w:autoSpaceDN w:val="0"/>
        <w:adjustRightInd w:val="0"/>
        <w:spacing w:after="0" w:line="240" w:lineRule="auto"/>
        <w:ind w:firstLine="390"/>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s</w:t>
      </w:r>
      <w:r w:rsidRPr="007451C8">
        <w:rPr>
          <w:rFonts w:ascii="Courier New" w:eastAsia="Times New Roman" w:hAnsi="Courier New"/>
          <w:noProof/>
          <w:kern w:val="0"/>
          <w:sz w:val="16"/>
          <w:szCs w:val="20"/>
          <w:lang w:val="en-GB" w:eastAsia="en-GB"/>
        </w:rPr>
        <w:t>ervingSatelliteEphemerisStateVectorVx</w:t>
      </w:r>
      <w:r w:rsidR="005B11C7">
        <w:rPr>
          <w:rFonts w:ascii="Courier New" w:eastAsia="Times New Roman" w:hAnsi="Courier New"/>
          <w:noProof/>
          <w:kern w:val="0"/>
          <w:sz w:val="16"/>
          <w:szCs w:val="20"/>
          <w:lang w:val="en-GB" w:eastAsia="en-GB"/>
        </w:rPr>
        <w:t>-r17</w:t>
      </w:r>
      <w:r>
        <w:rPr>
          <w:rFonts w:ascii="Courier New" w:eastAsia="Times New Roman" w:hAnsi="Courier New"/>
          <w:noProof/>
          <w:kern w:val="0"/>
          <w:sz w:val="16"/>
          <w:szCs w:val="20"/>
          <w:lang w:val="en-GB" w:eastAsia="en-GB"/>
        </w:rPr>
        <w:tab/>
      </w:r>
      <w:r w:rsidRPr="00E35E1C">
        <w:rPr>
          <w:rFonts w:ascii="Courier New" w:eastAsia="Times New Roman" w:hAnsi="Courier New"/>
          <w:noProof/>
          <w:kern w:val="0"/>
          <w:sz w:val="16"/>
          <w:szCs w:val="20"/>
          <w:lang w:val="en-GB" w:eastAsia="en-GB"/>
        </w:rPr>
        <w:t>INTEGER (</w:t>
      </w:r>
      <w:r>
        <w:rPr>
          <w:rFonts w:ascii="Courier New" w:eastAsia="Times New Roman" w:hAnsi="Courier New"/>
          <w:noProof/>
          <w:kern w:val="0"/>
          <w:sz w:val="16"/>
          <w:szCs w:val="20"/>
          <w:lang w:val="en-GB" w:eastAsia="en-GB"/>
        </w:rPr>
        <w:t>-</w:t>
      </w:r>
      <w:r w:rsidR="00821F28">
        <w:rPr>
          <w:rFonts w:ascii="Courier New" w:eastAsia="Times New Roman" w:hAnsi="Courier New"/>
          <w:noProof/>
          <w:kern w:val="0"/>
          <w:sz w:val="16"/>
          <w:szCs w:val="20"/>
          <w:lang w:val="en-GB" w:eastAsia="en-GB"/>
        </w:rPr>
        <w:t>133</w:t>
      </w:r>
      <w:r w:rsidR="00821F28" w:rsidRPr="00821F28">
        <w:rPr>
          <w:rFonts w:ascii="Courier New" w:eastAsia="Times New Roman" w:hAnsi="Courier New"/>
          <w:noProof/>
          <w:kern w:val="0"/>
          <w:sz w:val="16"/>
          <w:szCs w:val="20"/>
          <w:lang w:val="en-GB" w:eastAsia="en-GB"/>
        </w:rPr>
        <w:t>333</w:t>
      </w:r>
      <w:r w:rsidRPr="00AA097A">
        <w:rPr>
          <w:rFonts w:ascii="Courier New" w:eastAsia="Times New Roman" w:hAnsi="Courier New"/>
          <w:noProof/>
          <w:kern w:val="0"/>
          <w:sz w:val="16"/>
          <w:szCs w:val="20"/>
          <w:lang w:val="en-GB" w:eastAsia="en-GB"/>
        </w:rPr>
        <w:t>..</w:t>
      </w:r>
      <w:r>
        <w:rPr>
          <w:rFonts w:ascii="Courier New" w:eastAsia="Times New Roman" w:hAnsi="Courier New"/>
          <w:noProof/>
          <w:kern w:val="0"/>
          <w:sz w:val="16"/>
          <w:szCs w:val="20"/>
          <w:lang w:val="en-GB" w:eastAsia="en-GB"/>
        </w:rPr>
        <w:t>+</w:t>
      </w:r>
      <w:r w:rsidR="00821F28">
        <w:rPr>
          <w:rFonts w:ascii="Courier New" w:eastAsia="Times New Roman" w:hAnsi="Courier New"/>
          <w:noProof/>
          <w:kern w:val="0"/>
          <w:sz w:val="16"/>
          <w:szCs w:val="20"/>
          <w:lang w:val="en-GB" w:eastAsia="en-GB"/>
        </w:rPr>
        <w:t>133</w:t>
      </w:r>
      <w:r w:rsidR="00821F28" w:rsidRPr="00821F28">
        <w:rPr>
          <w:rFonts w:ascii="Courier New" w:eastAsia="Times New Roman" w:hAnsi="Courier New"/>
          <w:noProof/>
          <w:kern w:val="0"/>
          <w:sz w:val="16"/>
          <w:szCs w:val="20"/>
          <w:lang w:val="en-GB" w:eastAsia="en-GB"/>
        </w:rPr>
        <w:t>333</w:t>
      </w:r>
      <w:r w:rsidRPr="00E35E1C">
        <w:rPr>
          <w:rFonts w:ascii="Courier New" w:eastAsia="Times New Roman" w:hAnsi="Courier New"/>
          <w:noProof/>
          <w:kern w:val="0"/>
          <w:sz w:val="16"/>
          <w:szCs w:val="20"/>
          <w:lang w:val="en-GB" w:eastAsia="en-GB"/>
        </w:rPr>
        <w:t>)</w:t>
      </w:r>
      <w:r w:rsidRPr="00CA69CE">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ab/>
      </w:r>
      <w:r w:rsidR="00821F28">
        <w:rPr>
          <w:rFonts w:ascii="Courier New" w:eastAsia="Times New Roman" w:hAnsi="Courier New"/>
          <w:noProof/>
          <w:kern w:val="0"/>
          <w:sz w:val="16"/>
          <w:szCs w:val="20"/>
          <w:lang w:val="en-GB" w:eastAsia="en-GB"/>
        </w:rPr>
        <w:t xml:space="preserve"> </w:t>
      </w:r>
      <w:r w:rsidRPr="00CA69CE">
        <w:rPr>
          <w:rFonts w:ascii="Courier New" w:eastAsia="Times New Roman" w:hAnsi="Courier New"/>
          <w:noProof/>
          <w:kern w:val="0"/>
          <w:sz w:val="16"/>
          <w:szCs w:val="20"/>
          <w:lang w:val="en-GB" w:eastAsia="en-GB"/>
        </w:rPr>
        <w:t>OPTIONAL,    -- Need R</w:t>
      </w:r>
    </w:p>
    <w:p w14:paraId="4A0AE784" w14:textId="0C4A30C5" w:rsidR="007451C8" w:rsidRDefault="007451C8" w:rsidP="007451C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overflowPunct w:val="0"/>
        <w:autoSpaceDE w:val="0"/>
        <w:autoSpaceDN w:val="0"/>
        <w:adjustRightInd w:val="0"/>
        <w:spacing w:after="0" w:line="240" w:lineRule="auto"/>
        <w:ind w:firstLine="390"/>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s</w:t>
      </w:r>
      <w:r w:rsidRPr="007451C8">
        <w:rPr>
          <w:rFonts w:ascii="Courier New" w:eastAsia="Times New Roman" w:hAnsi="Courier New"/>
          <w:noProof/>
          <w:kern w:val="0"/>
          <w:sz w:val="16"/>
          <w:szCs w:val="20"/>
          <w:lang w:val="en-GB" w:eastAsia="en-GB"/>
        </w:rPr>
        <w:t>ervingSatelliteEphemerisStateVectorVy</w:t>
      </w:r>
      <w:r w:rsidR="005B11C7">
        <w:rPr>
          <w:rFonts w:ascii="Courier New" w:eastAsia="Times New Roman" w:hAnsi="Courier New"/>
          <w:noProof/>
          <w:kern w:val="0"/>
          <w:sz w:val="16"/>
          <w:szCs w:val="20"/>
          <w:lang w:val="en-GB" w:eastAsia="en-GB"/>
        </w:rPr>
        <w:t>-r17</w:t>
      </w:r>
      <w:r>
        <w:rPr>
          <w:rFonts w:ascii="Courier New" w:eastAsia="Times New Roman" w:hAnsi="Courier New"/>
          <w:noProof/>
          <w:kern w:val="0"/>
          <w:sz w:val="16"/>
          <w:szCs w:val="20"/>
          <w:lang w:val="en-GB" w:eastAsia="en-GB"/>
        </w:rPr>
        <w:tab/>
      </w:r>
      <w:r w:rsidRPr="00E35E1C">
        <w:rPr>
          <w:rFonts w:ascii="Courier New" w:eastAsia="Times New Roman" w:hAnsi="Courier New"/>
          <w:noProof/>
          <w:kern w:val="0"/>
          <w:sz w:val="16"/>
          <w:szCs w:val="20"/>
          <w:lang w:val="en-GB" w:eastAsia="en-GB"/>
        </w:rPr>
        <w:t xml:space="preserve">INTEGER </w:t>
      </w:r>
      <w:r w:rsidR="00821F28" w:rsidRPr="00E35E1C">
        <w:rPr>
          <w:rFonts w:ascii="Courier New" w:eastAsia="Times New Roman" w:hAnsi="Courier New"/>
          <w:noProof/>
          <w:kern w:val="0"/>
          <w:sz w:val="16"/>
          <w:szCs w:val="20"/>
          <w:lang w:val="en-GB" w:eastAsia="en-GB"/>
        </w:rPr>
        <w:t>(</w:t>
      </w:r>
      <w:r w:rsidR="00821F28">
        <w:rPr>
          <w:rFonts w:ascii="Courier New" w:eastAsia="Times New Roman" w:hAnsi="Courier New"/>
          <w:noProof/>
          <w:kern w:val="0"/>
          <w:sz w:val="16"/>
          <w:szCs w:val="20"/>
          <w:lang w:val="en-GB" w:eastAsia="en-GB"/>
        </w:rPr>
        <w:t>-133</w:t>
      </w:r>
      <w:r w:rsidR="00821F28" w:rsidRPr="00821F28">
        <w:rPr>
          <w:rFonts w:ascii="Courier New" w:eastAsia="Times New Roman" w:hAnsi="Courier New"/>
          <w:noProof/>
          <w:kern w:val="0"/>
          <w:sz w:val="16"/>
          <w:szCs w:val="20"/>
          <w:lang w:val="en-GB" w:eastAsia="en-GB"/>
        </w:rPr>
        <w:t>333</w:t>
      </w:r>
      <w:r w:rsidR="00821F28" w:rsidRPr="00AA097A">
        <w:rPr>
          <w:rFonts w:ascii="Courier New" w:eastAsia="Times New Roman" w:hAnsi="Courier New"/>
          <w:noProof/>
          <w:kern w:val="0"/>
          <w:sz w:val="16"/>
          <w:szCs w:val="20"/>
          <w:lang w:val="en-GB" w:eastAsia="en-GB"/>
        </w:rPr>
        <w:t>..</w:t>
      </w:r>
      <w:r w:rsidR="00821F28">
        <w:rPr>
          <w:rFonts w:ascii="Courier New" w:eastAsia="Times New Roman" w:hAnsi="Courier New"/>
          <w:noProof/>
          <w:kern w:val="0"/>
          <w:sz w:val="16"/>
          <w:szCs w:val="20"/>
          <w:lang w:val="en-GB" w:eastAsia="en-GB"/>
        </w:rPr>
        <w:t>+133</w:t>
      </w:r>
      <w:r w:rsidR="00821F28" w:rsidRPr="00821F28">
        <w:rPr>
          <w:rFonts w:ascii="Courier New" w:eastAsia="Times New Roman" w:hAnsi="Courier New"/>
          <w:noProof/>
          <w:kern w:val="0"/>
          <w:sz w:val="16"/>
          <w:szCs w:val="20"/>
          <w:lang w:val="en-GB" w:eastAsia="en-GB"/>
        </w:rPr>
        <w:t>333</w:t>
      </w:r>
      <w:r w:rsidR="00821F28" w:rsidRPr="00E35E1C">
        <w:rPr>
          <w:rFonts w:ascii="Courier New" w:eastAsia="Times New Roman" w:hAnsi="Courier New"/>
          <w:noProof/>
          <w:kern w:val="0"/>
          <w:sz w:val="16"/>
          <w:szCs w:val="20"/>
          <w:lang w:val="en-GB" w:eastAsia="en-GB"/>
        </w:rPr>
        <w:t>)</w:t>
      </w:r>
      <w:r w:rsidR="00821F28" w:rsidRPr="00CA69CE">
        <w:rPr>
          <w:rFonts w:ascii="Courier New" w:eastAsia="Times New Roman" w:hAnsi="Courier New"/>
          <w:noProof/>
          <w:kern w:val="0"/>
          <w:sz w:val="16"/>
          <w:szCs w:val="20"/>
          <w:lang w:val="en-GB" w:eastAsia="en-GB"/>
        </w:rPr>
        <w:t xml:space="preserve"> </w:t>
      </w:r>
      <w:r w:rsidRPr="00CA69CE">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ab/>
      </w:r>
      <w:r w:rsidR="00821F28">
        <w:rPr>
          <w:rFonts w:ascii="Courier New" w:eastAsia="Times New Roman" w:hAnsi="Courier New"/>
          <w:noProof/>
          <w:kern w:val="0"/>
          <w:sz w:val="16"/>
          <w:szCs w:val="20"/>
          <w:lang w:val="en-GB" w:eastAsia="en-GB"/>
        </w:rPr>
        <w:t xml:space="preserve"> </w:t>
      </w:r>
      <w:r w:rsidRPr="00CA69CE">
        <w:rPr>
          <w:rFonts w:ascii="Courier New" w:eastAsia="Times New Roman" w:hAnsi="Courier New"/>
          <w:noProof/>
          <w:kern w:val="0"/>
          <w:sz w:val="16"/>
          <w:szCs w:val="20"/>
          <w:lang w:val="en-GB" w:eastAsia="en-GB"/>
        </w:rPr>
        <w:t>OPTIONAL,    -- Need R</w:t>
      </w:r>
    </w:p>
    <w:p w14:paraId="46760C6A" w14:textId="6B509E68" w:rsidR="007451C8" w:rsidRPr="00CA69CE" w:rsidRDefault="007451C8" w:rsidP="007451C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overflowPunct w:val="0"/>
        <w:autoSpaceDE w:val="0"/>
        <w:autoSpaceDN w:val="0"/>
        <w:adjustRightInd w:val="0"/>
        <w:spacing w:after="0" w:line="240" w:lineRule="auto"/>
        <w:ind w:firstLine="390"/>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lastRenderedPageBreak/>
        <w:t>s</w:t>
      </w:r>
      <w:r w:rsidRPr="007451C8">
        <w:rPr>
          <w:rFonts w:ascii="Courier New" w:eastAsia="Times New Roman" w:hAnsi="Courier New"/>
          <w:noProof/>
          <w:kern w:val="0"/>
          <w:sz w:val="16"/>
          <w:szCs w:val="20"/>
          <w:lang w:val="en-GB" w:eastAsia="en-GB"/>
        </w:rPr>
        <w:t>ervingSatelliteEphemerisStateVectorVz</w:t>
      </w:r>
      <w:r w:rsidR="005B11C7">
        <w:rPr>
          <w:rFonts w:ascii="Courier New" w:eastAsia="Times New Roman" w:hAnsi="Courier New"/>
          <w:noProof/>
          <w:kern w:val="0"/>
          <w:sz w:val="16"/>
          <w:szCs w:val="20"/>
          <w:lang w:val="en-GB" w:eastAsia="en-GB"/>
        </w:rPr>
        <w:t>-r17</w:t>
      </w:r>
      <w:r>
        <w:rPr>
          <w:rFonts w:ascii="Courier New" w:eastAsia="Times New Roman" w:hAnsi="Courier New"/>
          <w:noProof/>
          <w:kern w:val="0"/>
          <w:sz w:val="16"/>
          <w:szCs w:val="20"/>
          <w:lang w:val="en-GB" w:eastAsia="en-GB"/>
        </w:rPr>
        <w:tab/>
      </w:r>
      <w:r w:rsidRPr="00E35E1C">
        <w:rPr>
          <w:rFonts w:ascii="Courier New" w:eastAsia="Times New Roman" w:hAnsi="Courier New"/>
          <w:noProof/>
          <w:kern w:val="0"/>
          <w:sz w:val="16"/>
          <w:szCs w:val="20"/>
          <w:lang w:val="en-GB" w:eastAsia="en-GB"/>
        </w:rPr>
        <w:t xml:space="preserve">INTEGER </w:t>
      </w:r>
      <w:r w:rsidR="00821F28" w:rsidRPr="00E35E1C">
        <w:rPr>
          <w:rFonts w:ascii="Courier New" w:eastAsia="Times New Roman" w:hAnsi="Courier New"/>
          <w:noProof/>
          <w:kern w:val="0"/>
          <w:sz w:val="16"/>
          <w:szCs w:val="20"/>
          <w:lang w:val="en-GB" w:eastAsia="en-GB"/>
        </w:rPr>
        <w:t>(</w:t>
      </w:r>
      <w:r w:rsidR="00821F28">
        <w:rPr>
          <w:rFonts w:ascii="Courier New" w:eastAsia="Times New Roman" w:hAnsi="Courier New"/>
          <w:noProof/>
          <w:kern w:val="0"/>
          <w:sz w:val="16"/>
          <w:szCs w:val="20"/>
          <w:lang w:val="en-GB" w:eastAsia="en-GB"/>
        </w:rPr>
        <w:t>-133</w:t>
      </w:r>
      <w:r w:rsidR="00821F28" w:rsidRPr="00821F28">
        <w:rPr>
          <w:rFonts w:ascii="Courier New" w:eastAsia="Times New Roman" w:hAnsi="Courier New"/>
          <w:noProof/>
          <w:kern w:val="0"/>
          <w:sz w:val="16"/>
          <w:szCs w:val="20"/>
          <w:lang w:val="en-GB" w:eastAsia="en-GB"/>
        </w:rPr>
        <w:t>333</w:t>
      </w:r>
      <w:r w:rsidR="00821F28" w:rsidRPr="00AA097A">
        <w:rPr>
          <w:rFonts w:ascii="Courier New" w:eastAsia="Times New Roman" w:hAnsi="Courier New"/>
          <w:noProof/>
          <w:kern w:val="0"/>
          <w:sz w:val="16"/>
          <w:szCs w:val="20"/>
          <w:lang w:val="en-GB" w:eastAsia="en-GB"/>
        </w:rPr>
        <w:t>..</w:t>
      </w:r>
      <w:r w:rsidR="00821F28">
        <w:rPr>
          <w:rFonts w:ascii="Courier New" w:eastAsia="Times New Roman" w:hAnsi="Courier New"/>
          <w:noProof/>
          <w:kern w:val="0"/>
          <w:sz w:val="16"/>
          <w:szCs w:val="20"/>
          <w:lang w:val="en-GB" w:eastAsia="en-GB"/>
        </w:rPr>
        <w:t>+133</w:t>
      </w:r>
      <w:r w:rsidR="00821F28" w:rsidRPr="00821F28">
        <w:rPr>
          <w:rFonts w:ascii="Courier New" w:eastAsia="Times New Roman" w:hAnsi="Courier New"/>
          <w:noProof/>
          <w:kern w:val="0"/>
          <w:sz w:val="16"/>
          <w:szCs w:val="20"/>
          <w:lang w:val="en-GB" w:eastAsia="en-GB"/>
        </w:rPr>
        <w:t>333</w:t>
      </w:r>
      <w:r w:rsidR="00821F28" w:rsidRPr="00E35E1C">
        <w:rPr>
          <w:rFonts w:ascii="Courier New" w:eastAsia="Times New Roman" w:hAnsi="Courier New"/>
          <w:noProof/>
          <w:kern w:val="0"/>
          <w:sz w:val="16"/>
          <w:szCs w:val="20"/>
          <w:lang w:val="en-GB" w:eastAsia="en-GB"/>
        </w:rPr>
        <w:t>)</w:t>
      </w:r>
      <w:r w:rsidRPr="00CA69CE">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ab/>
      </w:r>
      <w:r w:rsidR="00821F28">
        <w:rPr>
          <w:rFonts w:ascii="Courier New" w:eastAsia="Times New Roman" w:hAnsi="Courier New"/>
          <w:noProof/>
          <w:kern w:val="0"/>
          <w:sz w:val="16"/>
          <w:szCs w:val="20"/>
          <w:lang w:val="en-GB" w:eastAsia="en-GB"/>
        </w:rPr>
        <w:t xml:space="preserve"> </w:t>
      </w:r>
      <w:r w:rsidR="009570DE">
        <w:rPr>
          <w:rFonts w:ascii="Courier New" w:eastAsia="Times New Roman" w:hAnsi="Courier New"/>
          <w:noProof/>
          <w:kern w:val="0"/>
          <w:sz w:val="16"/>
          <w:szCs w:val="20"/>
          <w:lang w:val="en-GB" w:eastAsia="en-GB"/>
        </w:rPr>
        <w:t>OPTIONAL</w:t>
      </w:r>
      <w:r w:rsidRPr="00CA69CE">
        <w:rPr>
          <w:rFonts w:ascii="Courier New" w:eastAsia="Times New Roman" w:hAnsi="Courier New"/>
          <w:noProof/>
          <w:kern w:val="0"/>
          <w:sz w:val="16"/>
          <w:szCs w:val="20"/>
          <w:lang w:val="en-GB" w:eastAsia="en-GB"/>
        </w:rPr>
        <w:t xml:space="preserve">    </w:t>
      </w:r>
      <w:r w:rsidR="009570DE">
        <w:rPr>
          <w:rFonts w:ascii="Courier New" w:eastAsia="Times New Roman" w:hAnsi="Courier New"/>
          <w:noProof/>
          <w:kern w:val="0"/>
          <w:sz w:val="16"/>
          <w:szCs w:val="20"/>
          <w:lang w:val="en-GB" w:eastAsia="en-GB"/>
        </w:rPr>
        <w:tab/>
        <w:t xml:space="preserve"> </w:t>
      </w:r>
      <w:r w:rsidRPr="00CA69CE">
        <w:rPr>
          <w:rFonts w:ascii="Courier New" w:eastAsia="Times New Roman" w:hAnsi="Courier New"/>
          <w:noProof/>
          <w:kern w:val="0"/>
          <w:sz w:val="16"/>
          <w:szCs w:val="20"/>
          <w:lang w:val="en-GB" w:eastAsia="en-GB"/>
        </w:rPr>
        <w:t>-- Need R</w:t>
      </w:r>
    </w:p>
    <w:p w14:paraId="5E8B773D" w14:textId="77777777" w:rsidR="00CA69CE" w:rsidRPr="00CA69CE" w:rsidRDefault="00CA69CE" w:rsidP="00CA69C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CA69CE">
        <w:rPr>
          <w:rFonts w:ascii="Courier New" w:eastAsia="Times New Roman" w:hAnsi="Courier New"/>
          <w:noProof/>
          <w:kern w:val="0"/>
          <w:sz w:val="16"/>
          <w:szCs w:val="20"/>
          <w:lang w:val="en-GB" w:eastAsia="en-GB"/>
        </w:rPr>
        <w:t>}</w:t>
      </w:r>
    </w:p>
    <w:p w14:paraId="52D4E95B" w14:textId="392300A4" w:rsidR="00D65003" w:rsidRPr="00CA69CE" w:rsidRDefault="00D65003" w:rsidP="00D650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S</w:t>
      </w:r>
      <w:r w:rsidRPr="00CA69CE">
        <w:rPr>
          <w:rFonts w:ascii="Courier New" w:eastAsia="Times New Roman" w:hAnsi="Courier New"/>
          <w:noProof/>
          <w:kern w:val="0"/>
          <w:sz w:val="16"/>
          <w:szCs w:val="20"/>
          <w:lang w:val="en-GB" w:eastAsia="en-GB"/>
        </w:rPr>
        <w:t>ervingSatEphe</w:t>
      </w:r>
      <w:r>
        <w:rPr>
          <w:rFonts w:ascii="Courier New" w:eastAsia="Times New Roman" w:hAnsi="Courier New"/>
          <w:noProof/>
          <w:kern w:val="0"/>
          <w:sz w:val="16"/>
          <w:szCs w:val="20"/>
          <w:lang w:val="en-GB" w:eastAsia="en-GB"/>
        </w:rPr>
        <w:t>merisOrbit-r17</w:t>
      </w:r>
      <w:r w:rsidRPr="00CA69CE">
        <w:rPr>
          <w:rFonts w:ascii="Courier New" w:eastAsia="Times New Roman" w:hAnsi="Courier New"/>
          <w:noProof/>
          <w:kern w:val="0"/>
          <w:sz w:val="16"/>
          <w:szCs w:val="20"/>
          <w:lang w:val="en-GB" w:eastAsia="en-GB"/>
        </w:rPr>
        <w:t xml:space="preserve"> ::=  SEQUENCE {</w:t>
      </w:r>
    </w:p>
    <w:p w14:paraId="4D0934C7" w14:textId="4CF4B439" w:rsidR="00D65003" w:rsidRPr="00CA69CE" w:rsidRDefault="00D65003" w:rsidP="00D650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CA69CE">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s</w:t>
      </w:r>
      <w:r w:rsidR="00E85CA1" w:rsidRPr="00E85CA1">
        <w:rPr>
          <w:rFonts w:ascii="Courier New" w:eastAsia="Times New Roman" w:hAnsi="Courier New"/>
          <w:noProof/>
          <w:kern w:val="0"/>
          <w:sz w:val="16"/>
          <w:szCs w:val="20"/>
          <w:lang w:val="en-GB" w:eastAsia="en-GB"/>
        </w:rPr>
        <w:t>ervingSatelliteEphemerisSemiMajorAxis</w:t>
      </w:r>
      <w:r>
        <w:rPr>
          <w:rFonts w:ascii="Courier New" w:eastAsia="Times New Roman" w:hAnsi="Courier New"/>
          <w:noProof/>
          <w:kern w:val="0"/>
          <w:sz w:val="16"/>
          <w:szCs w:val="20"/>
          <w:lang w:val="en-GB" w:eastAsia="en-GB"/>
        </w:rPr>
        <w:t xml:space="preserve">-r17  </w:t>
      </w:r>
      <w:r w:rsidR="006647E5">
        <w:rPr>
          <w:rFonts w:ascii="Courier New" w:eastAsia="Times New Roman" w:hAnsi="Courier New"/>
          <w:noProof/>
          <w:kern w:val="0"/>
          <w:sz w:val="16"/>
          <w:szCs w:val="20"/>
          <w:lang w:val="en-GB" w:eastAsia="en-GB"/>
        </w:rPr>
        <w:tab/>
      </w:r>
      <w:r w:rsidR="006647E5">
        <w:rPr>
          <w:rFonts w:ascii="Courier New" w:eastAsia="Times New Roman" w:hAnsi="Courier New"/>
          <w:noProof/>
          <w:kern w:val="0"/>
          <w:sz w:val="16"/>
          <w:szCs w:val="20"/>
          <w:lang w:val="en-GB" w:eastAsia="en-GB"/>
        </w:rPr>
        <w:tab/>
      </w:r>
      <w:r w:rsidR="006647E5">
        <w:rPr>
          <w:rFonts w:ascii="Courier New" w:eastAsia="Times New Roman" w:hAnsi="Courier New"/>
          <w:noProof/>
          <w:kern w:val="0"/>
          <w:sz w:val="16"/>
          <w:szCs w:val="20"/>
          <w:lang w:val="en-GB" w:eastAsia="en-GB"/>
        </w:rPr>
        <w:tab/>
      </w:r>
      <w:r w:rsidRPr="00E35E1C">
        <w:rPr>
          <w:rFonts w:ascii="Courier New" w:eastAsia="Times New Roman" w:hAnsi="Courier New"/>
          <w:noProof/>
          <w:kern w:val="0"/>
          <w:sz w:val="16"/>
          <w:szCs w:val="20"/>
          <w:lang w:val="en-GB" w:eastAsia="en-GB"/>
        </w:rPr>
        <w:t>INTEGER (</w:t>
      </w:r>
      <w:r w:rsidR="006361DE">
        <w:rPr>
          <w:rFonts w:ascii="Courier New" w:eastAsia="Times New Roman" w:hAnsi="Courier New"/>
          <w:noProof/>
          <w:kern w:val="0"/>
          <w:sz w:val="16"/>
          <w:szCs w:val="20"/>
          <w:lang w:val="en-GB" w:eastAsia="en-GB"/>
        </w:rPr>
        <w:t>0</w:t>
      </w:r>
      <w:r w:rsidRPr="00AA097A">
        <w:rPr>
          <w:rFonts w:ascii="Courier New" w:eastAsia="Times New Roman" w:hAnsi="Courier New"/>
          <w:noProof/>
          <w:kern w:val="0"/>
          <w:sz w:val="16"/>
          <w:szCs w:val="20"/>
          <w:lang w:val="en-GB" w:eastAsia="en-GB"/>
        </w:rPr>
        <w:t>..</w:t>
      </w:r>
      <w:r w:rsidR="00B33161" w:rsidRPr="00B33161">
        <w:rPr>
          <w:rFonts w:ascii="Courier New" w:eastAsia="Times New Roman" w:hAnsi="Courier New"/>
          <w:noProof/>
          <w:kern w:val="0"/>
          <w:sz w:val="16"/>
          <w:szCs w:val="20"/>
          <w:lang w:val="en-GB" w:eastAsia="en-GB"/>
        </w:rPr>
        <w:t>858993459</w:t>
      </w:r>
      <w:r w:rsidR="00932A83">
        <w:rPr>
          <w:rFonts w:ascii="Courier New" w:eastAsia="Times New Roman" w:hAnsi="Courier New"/>
          <w:noProof/>
          <w:kern w:val="0"/>
          <w:sz w:val="16"/>
          <w:szCs w:val="20"/>
          <w:lang w:val="en-GB" w:eastAsia="en-GB"/>
        </w:rPr>
        <w:t>1</w:t>
      </w:r>
      <w:r w:rsidRPr="00E35E1C">
        <w:rPr>
          <w:rFonts w:ascii="Courier New" w:eastAsia="Times New Roman" w:hAnsi="Courier New"/>
          <w:noProof/>
          <w:kern w:val="0"/>
          <w:sz w:val="16"/>
          <w:szCs w:val="20"/>
          <w:lang w:val="en-GB" w:eastAsia="en-GB"/>
        </w:rPr>
        <w:t>)</w:t>
      </w:r>
      <w:r w:rsidRPr="00CA69CE">
        <w:rPr>
          <w:rFonts w:ascii="Courier New" w:eastAsia="Times New Roman" w:hAnsi="Courier New"/>
          <w:noProof/>
          <w:kern w:val="0"/>
          <w:sz w:val="16"/>
          <w:szCs w:val="20"/>
          <w:lang w:val="en-GB" w:eastAsia="en-GB"/>
        </w:rPr>
        <w:t xml:space="preserve">              OPTIONAL,    -- Need R</w:t>
      </w:r>
    </w:p>
    <w:p w14:paraId="753AA5A2" w14:textId="5D1ACF6F" w:rsidR="00D65003" w:rsidRDefault="00F128E0" w:rsidP="0026034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325"/>
        </w:tabs>
        <w:overflowPunct w:val="0"/>
        <w:autoSpaceDE w:val="0"/>
        <w:autoSpaceDN w:val="0"/>
        <w:adjustRightInd w:val="0"/>
        <w:spacing w:after="0" w:line="240" w:lineRule="auto"/>
        <w:ind w:firstLine="390"/>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s</w:t>
      </w:r>
      <w:r w:rsidRPr="00F128E0">
        <w:rPr>
          <w:rFonts w:ascii="Courier New" w:eastAsia="Times New Roman" w:hAnsi="Courier New"/>
          <w:noProof/>
          <w:kern w:val="0"/>
          <w:sz w:val="16"/>
          <w:szCs w:val="20"/>
          <w:lang w:val="en-GB" w:eastAsia="en-GB"/>
        </w:rPr>
        <w:t>ervingSatelliteEphemerisEccentricityE</w:t>
      </w:r>
      <w:r w:rsidR="00D65003">
        <w:rPr>
          <w:rFonts w:ascii="Courier New" w:eastAsia="Times New Roman" w:hAnsi="Courier New"/>
          <w:noProof/>
          <w:kern w:val="0"/>
          <w:sz w:val="16"/>
          <w:szCs w:val="20"/>
          <w:lang w:val="en-GB" w:eastAsia="en-GB"/>
        </w:rPr>
        <w:t xml:space="preserve">-r17    </w:t>
      </w:r>
      <w:r w:rsidR="006647E5">
        <w:rPr>
          <w:rFonts w:ascii="Courier New" w:eastAsia="Times New Roman" w:hAnsi="Courier New"/>
          <w:noProof/>
          <w:kern w:val="0"/>
          <w:sz w:val="16"/>
          <w:szCs w:val="20"/>
          <w:lang w:val="en-GB" w:eastAsia="en-GB"/>
        </w:rPr>
        <w:tab/>
      </w:r>
      <w:r w:rsidR="006647E5">
        <w:rPr>
          <w:rFonts w:ascii="Courier New" w:eastAsia="Times New Roman" w:hAnsi="Courier New"/>
          <w:noProof/>
          <w:kern w:val="0"/>
          <w:sz w:val="16"/>
          <w:szCs w:val="20"/>
          <w:lang w:val="en-GB" w:eastAsia="en-GB"/>
        </w:rPr>
        <w:tab/>
      </w:r>
      <w:r w:rsidR="006647E5">
        <w:rPr>
          <w:rFonts w:ascii="Courier New" w:eastAsia="Times New Roman" w:hAnsi="Courier New"/>
          <w:noProof/>
          <w:kern w:val="0"/>
          <w:sz w:val="16"/>
          <w:szCs w:val="20"/>
          <w:lang w:val="en-GB" w:eastAsia="en-GB"/>
        </w:rPr>
        <w:tab/>
      </w:r>
      <w:r w:rsidR="00D65003" w:rsidRPr="00E35E1C">
        <w:rPr>
          <w:rFonts w:ascii="Courier New" w:eastAsia="Times New Roman" w:hAnsi="Courier New"/>
          <w:noProof/>
          <w:kern w:val="0"/>
          <w:sz w:val="16"/>
          <w:szCs w:val="20"/>
          <w:lang w:val="en-GB" w:eastAsia="en-GB"/>
        </w:rPr>
        <w:t>INTEGER (</w:t>
      </w:r>
      <w:r w:rsidR="008B2DCE">
        <w:rPr>
          <w:rFonts w:ascii="Courier New" w:eastAsia="Times New Roman" w:hAnsi="Courier New"/>
          <w:noProof/>
          <w:kern w:val="0"/>
          <w:sz w:val="16"/>
          <w:szCs w:val="20"/>
          <w:lang w:val="en-GB" w:eastAsia="en-GB"/>
        </w:rPr>
        <w:t>0</w:t>
      </w:r>
      <w:r w:rsidR="00D65003" w:rsidRPr="00AA097A">
        <w:rPr>
          <w:rFonts w:ascii="Courier New" w:eastAsia="Times New Roman" w:hAnsi="Courier New"/>
          <w:noProof/>
          <w:kern w:val="0"/>
          <w:sz w:val="16"/>
          <w:szCs w:val="20"/>
          <w:lang w:val="en-GB" w:eastAsia="en-GB"/>
        </w:rPr>
        <w:t>..</w:t>
      </w:r>
      <w:r w:rsidR="008B2DCE" w:rsidRPr="008B2DCE">
        <w:rPr>
          <w:rFonts w:ascii="Courier New" w:eastAsia="Times New Roman" w:hAnsi="Courier New"/>
          <w:noProof/>
          <w:kern w:val="0"/>
          <w:sz w:val="16"/>
          <w:szCs w:val="20"/>
          <w:lang w:val="en-GB" w:eastAsia="en-GB"/>
        </w:rPr>
        <w:t>52428</w:t>
      </w:r>
      <w:r w:rsidR="00441D08">
        <w:rPr>
          <w:rFonts w:ascii="Courier New" w:eastAsia="Times New Roman" w:hAnsi="Courier New"/>
          <w:noProof/>
          <w:kern w:val="0"/>
          <w:sz w:val="16"/>
          <w:szCs w:val="20"/>
          <w:lang w:val="en-GB" w:eastAsia="en-GB"/>
        </w:rPr>
        <w:t>7</w:t>
      </w:r>
      <w:r w:rsidR="00D65003" w:rsidRPr="00E35E1C">
        <w:rPr>
          <w:rFonts w:ascii="Courier New" w:eastAsia="Times New Roman" w:hAnsi="Courier New"/>
          <w:noProof/>
          <w:kern w:val="0"/>
          <w:sz w:val="16"/>
          <w:szCs w:val="20"/>
          <w:lang w:val="en-GB" w:eastAsia="en-GB"/>
        </w:rPr>
        <w:t>)</w:t>
      </w:r>
      <w:r w:rsidR="00D65003" w:rsidRPr="00CA69CE">
        <w:rPr>
          <w:rFonts w:ascii="Courier New" w:eastAsia="Times New Roman" w:hAnsi="Courier New"/>
          <w:noProof/>
          <w:kern w:val="0"/>
          <w:sz w:val="16"/>
          <w:szCs w:val="20"/>
          <w:lang w:val="en-GB" w:eastAsia="en-GB"/>
        </w:rPr>
        <w:t xml:space="preserve">        </w:t>
      </w:r>
      <w:r w:rsidR="00260344">
        <w:rPr>
          <w:rFonts w:ascii="Courier New" w:eastAsia="Times New Roman" w:hAnsi="Courier New"/>
          <w:noProof/>
          <w:kern w:val="0"/>
          <w:sz w:val="16"/>
          <w:szCs w:val="20"/>
          <w:lang w:val="en-GB" w:eastAsia="en-GB"/>
        </w:rPr>
        <w:tab/>
      </w:r>
      <w:r w:rsidR="00260344">
        <w:rPr>
          <w:rFonts w:ascii="Courier New" w:eastAsia="Times New Roman" w:hAnsi="Courier New"/>
          <w:noProof/>
          <w:kern w:val="0"/>
          <w:sz w:val="16"/>
          <w:szCs w:val="20"/>
          <w:lang w:val="en-GB" w:eastAsia="en-GB"/>
        </w:rPr>
        <w:tab/>
      </w:r>
      <w:r w:rsidR="00D65003" w:rsidRPr="00CA69CE">
        <w:rPr>
          <w:rFonts w:ascii="Courier New" w:eastAsia="Times New Roman" w:hAnsi="Courier New"/>
          <w:noProof/>
          <w:kern w:val="0"/>
          <w:sz w:val="16"/>
          <w:szCs w:val="20"/>
          <w:lang w:val="en-GB" w:eastAsia="en-GB"/>
        </w:rPr>
        <w:t>OPTIONAL,    -- Need R</w:t>
      </w:r>
    </w:p>
    <w:p w14:paraId="65F134E8" w14:textId="2DBCC9BB" w:rsidR="00D65003" w:rsidRDefault="00221E2E" w:rsidP="00F8673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overflowPunct w:val="0"/>
        <w:autoSpaceDE w:val="0"/>
        <w:autoSpaceDN w:val="0"/>
        <w:adjustRightInd w:val="0"/>
        <w:spacing w:after="0" w:line="240" w:lineRule="auto"/>
        <w:ind w:firstLine="390"/>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s</w:t>
      </w:r>
      <w:r w:rsidRPr="00221E2E">
        <w:rPr>
          <w:rFonts w:ascii="Courier New" w:eastAsia="Times New Roman" w:hAnsi="Courier New"/>
          <w:noProof/>
          <w:kern w:val="0"/>
          <w:sz w:val="16"/>
          <w:szCs w:val="20"/>
          <w:lang w:val="en-GB" w:eastAsia="en-GB"/>
        </w:rPr>
        <w:t>ervingSatelliteEphemerisArgumentOfPeriapsis</w:t>
      </w:r>
      <w:r w:rsidR="00D65003">
        <w:rPr>
          <w:rFonts w:ascii="Courier New" w:eastAsia="Times New Roman" w:hAnsi="Courier New"/>
          <w:noProof/>
          <w:kern w:val="0"/>
          <w:sz w:val="16"/>
          <w:szCs w:val="20"/>
          <w:lang w:val="en-GB" w:eastAsia="en-GB"/>
        </w:rPr>
        <w:t>-r17</w:t>
      </w:r>
      <w:r w:rsidR="00D65003">
        <w:rPr>
          <w:rFonts w:ascii="Courier New" w:eastAsia="Times New Roman" w:hAnsi="Courier New"/>
          <w:noProof/>
          <w:kern w:val="0"/>
          <w:sz w:val="16"/>
          <w:szCs w:val="20"/>
          <w:lang w:val="en-GB" w:eastAsia="en-GB"/>
        </w:rPr>
        <w:tab/>
      </w:r>
      <w:r w:rsidR="006647E5">
        <w:rPr>
          <w:rFonts w:ascii="Courier New" w:eastAsia="Times New Roman" w:hAnsi="Courier New"/>
          <w:noProof/>
          <w:kern w:val="0"/>
          <w:sz w:val="16"/>
          <w:szCs w:val="20"/>
          <w:lang w:val="en-GB" w:eastAsia="en-GB"/>
        </w:rPr>
        <w:tab/>
      </w:r>
      <w:r w:rsidR="00D65003" w:rsidRPr="00E35E1C">
        <w:rPr>
          <w:rFonts w:ascii="Courier New" w:eastAsia="Times New Roman" w:hAnsi="Courier New"/>
          <w:noProof/>
          <w:kern w:val="0"/>
          <w:sz w:val="16"/>
          <w:szCs w:val="20"/>
          <w:lang w:val="en-GB" w:eastAsia="en-GB"/>
        </w:rPr>
        <w:t>INTEGER (</w:t>
      </w:r>
      <w:r w:rsidR="0094046C">
        <w:rPr>
          <w:rFonts w:ascii="Courier New" w:eastAsia="Times New Roman" w:hAnsi="Courier New"/>
          <w:noProof/>
          <w:kern w:val="0"/>
          <w:sz w:val="16"/>
          <w:szCs w:val="20"/>
          <w:lang w:val="en-GB" w:eastAsia="en-GB"/>
        </w:rPr>
        <w:t>0</w:t>
      </w:r>
      <w:r w:rsidR="00D65003" w:rsidRPr="00AA097A">
        <w:rPr>
          <w:rFonts w:ascii="Courier New" w:eastAsia="Times New Roman" w:hAnsi="Courier New"/>
          <w:noProof/>
          <w:kern w:val="0"/>
          <w:sz w:val="16"/>
          <w:szCs w:val="20"/>
          <w:lang w:val="en-GB" w:eastAsia="en-GB"/>
        </w:rPr>
        <w:t>..</w:t>
      </w:r>
      <w:r w:rsidR="0094046C" w:rsidRPr="0094046C">
        <w:rPr>
          <w:rFonts w:ascii="Courier New" w:eastAsia="Times New Roman" w:hAnsi="Courier New"/>
          <w:noProof/>
          <w:kern w:val="0"/>
          <w:sz w:val="16"/>
          <w:szCs w:val="20"/>
          <w:lang w:val="en-GB" w:eastAsia="en-GB"/>
        </w:rPr>
        <w:t>1677721</w:t>
      </w:r>
      <w:r w:rsidR="00AD359B">
        <w:rPr>
          <w:rFonts w:ascii="Courier New" w:eastAsia="Times New Roman" w:hAnsi="Courier New"/>
          <w:noProof/>
          <w:kern w:val="0"/>
          <w:sz w:val="16"/>
          <w:szCs w:val="20"/>
          <w:lang w:val="en-GB" w:eastAsia="en-GB"/>
        </w:rPr>
        <w:t>5</w:t>
      </w:r>
      <w:r w:rsidR="00D65003" w:rsidRPr="00E35E1C">
        <w:rPr>
          <w:rFonts w:ascii="Courier New" w:eastAsia="Times New Roman" w:hAnsi="Courier New"/>
          <w:noProof/>
          <w:kern w:val="0"/>
          <w:sz w:val="16"/>
          <w:szCs w:val="20"/>
          <w:lang w:val="en-GB" w:eastAsia="en-GB"/>
        </w:rPr>
        <w:t>)</w:t>
      </w:r>
      <w:r w:rsidR="00D65003" w:rsidRPr="00CA69CE">
        <w:rPr>
          <w:rFonts w:ascii="Courier New" w:eastAsia="Times New Roman" w:hAnsi="Courier New"/>
          <w:noProof/>
          <w:kern w:val="0"/>
          <w:sz w:val="16"/>
          <w:szCs w:val="20"/>
          <w:lang w:val="en-GB" w:eastAsia="en-GB"/>
        </w:rPr>
        <w:t xml:space="preserve">        </w:t>
      </w:r>
      <w:r w:rsidR="00F8673A">
        <w:rPr>
          <w:rFonts w:ascii="Courier New" w:eastAsia="Times New Roman" w:hAnsi="Courier New"/>
          <w:noProof/>
          <w:kern w:val="0"/>
          <w:sz w:val="16"/>
          <w:szCs w:val="20"/>
          <w:lang w:val="en-GB" w:eastAsia="en-GB"/>
        </w:rPr>
        <w:tab/>
      </w:r>
      <w:r w:rsidR="00F8673A">
        <w:rPr>
          <w:rFonts w:ascii="Courier New" w:eastAsia="Times New Roman" w:hAnsi="Courier New"/>
          <w:noProof/>
          <w:kern w:val="0"/>
          <w:sz w:val="16"/>
          <w:szCs w:val="20"/>
          <w:lang w:val="en-GB" w:eastAsia="en-GB"/>
        </w:rPr>
        <w:tab/>
        <w:t xml:space="preserve"> </w:t>
      </w:r>
      <w:r w:rsidR="00D65003" w:rsidRPr="00CA69CE">
        <w:rPr>
          <w:rFonts w:ascii="Courier New" w:eastAsia="Times New Roman" w:hAnsi="Courier New"/>
          <w:noProof/>
          <w:kern w:val="0"/>
          <w:sz w:val="16"/>
          <w:szCs w:val="20"/>
          <w:lang w:val="en-GB" w:eastAsia="en-GB"/>
        </w:rPr>
        <w:t>OPTIONAL,    -- Need R</w:t>
      </w:r>
    </w:p>
    <w:p w14:paraId="71878843" w14:textId="129C66EF" w:rsidR="00D65003" w:rsidRDefault="00D65003" w:rsidP="00D650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overflowPunct w:val="0"/>
        <w:autoSpaceDE w:val="0"/>
        <w:autoSpaceDN w:val="0"/>
        <w:adjustRightInd w:val="0"/>
        <w:spacing w:after="0" w:line="240" w:lineRule="auto"/>
        <w:ind w:firstLine="390"/>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s</w:t>
      </w:r>
      <w:r w:rsidR="00B0530D" w:rsidRPr="00B0530D">
        <w:rPr>
          <w:rFonts w:ascii="Courier New" w:eastAsia="Times New Roman" w:hAnsi="Courier New"/>
          <w:noProof/>
          <w:kern w:val="0"/>
          <w:sz w:val="16"/>
          <w:szCs w:val="20"/>
          <w:lang w:val="en-GB" w:eastAsia="en-GB"/>
        </w:rPr>
        <w:t>ervingSatellite EphemerisLongitudeOfAscendingNode</w:t>
      </w:r>
      <w:r>
        <w:rPr>
          <w:rFonts w:ascii="Courier New" w:eastAsia="Times New Roman" w:hAnsi="Courier New"/>
          <w:noProof/>
          <w:kern w:val="0"/>
          <w:sz w:val="16"/>
          <w:szCs w:val="20"/>
          <w:lang w:val="en-GB" w:eastAsia="en-GB"/>
        </w:rPr>
        <w:t>-r17</w:t>
      </w:r>
      <w:r>
        <w:rPr>
          <w:rFonts w:ascii="Courier New" w:eastAsia="Times New Roman" w:hAnsi="Courier New"/>
          <w:noProof/>
          <w:kern w:val="0"/>
          <w:sz w:val="16"/>
          <w:szCs w:val="20"/>
          <w:lang w:val="en-GB" w:eastAsia="en-GB"/>
        </w:rPr>
        <w:tab/>
      </w:r>
      <w:r w:rsidRPr="00E35E1C">
        <w:rPr>
          <w:rFonts w:ascii="Courier New" w:eastAsia="Times New Roman" w:hAnsi="Courier New"/>
          <w:noProof/>
          <w:kern w:val="0"/>
          <w:sz w:val="16"/>
          <w:szCs w:val="20"/>
          <w:lang w:val="en-GB" w:eastAsia="en-GB"/>
        </w:rPr>
        <w:t>INTEGER (</w:t>
      </w:r>
      <w:r w:rsidR="007A3FA8">
        <w:rPr>
          <w:rFonts w:ascii="Courier New" w:eastAsia="Times New Roman" w:hAnsi="Courier New"/>
          <w:noProof/>
          <w:kern w:val="0"/>
          <w:sz w:val="16"/>
          <w:szCs w:val="20"/>
          <w:lang w:val="en-GB" w:eastAsia="en-GB"/>
        </w:rPr>
        <w:t>0</w:t>
      </w:r>
      <w:r w:rsidRPr="00AA097A">
        <w:rPr>
          <w:rFonts w:ascii="Courier New" w:eastAsia="Times New Roman" w:hAnsi="Courier New"/>
          <w:noProof/>
          <w:kern w:val="0"/>
          <w:sz w:val="16"/>
          <w:szCs w:val="20"/>
          <w:lang w:val="en-GB" w:eastAsia="en-GB"/>
        </w:rPr>
        <w:t>..</w:t>
      </w:r>
      <w:r w:rsidR="007A3FA8" w:rsidRPr="007A3FA8">
        <w:t xml:space="preserve"> </w:t>
      </w:r>
      <w:r w:rsidR="007A3FA8" w:rsidRPr="007A3FA8">
        <w:rPr>
          <w:rFonts w:ascii="Courier New" w:eastAsia="Times New Roman" w:hAnsi="Courier New"/>
          <w:noProof/>
          <w:kern w:val="0"/>
          <w:sz w:val="16"/>
          <w:szCs w:val="20"/>
          <w:lang w:val="en-GB" w:eastAsia="en-GB"/>
        </w:rPr>
        <w:t>209715</w:t>
      </w:r>
      <w:r w:rsidR="001B390F">
        <w:rPr>
          <w:rFonts w:ascii="Courier New" w:eastAsia="Times New Roman" w:hAnsi="Courier New"/>
          <w:noProof/>
          <w:kern w:val="0"/>
          <w:sz w:val="16"/>
          <w:szCs w:val="20"/>
          <w:lang w:val="en-GB" w:eastAsia="en-GB"/>
        </w:rPr>
        <w:t>1</w:t>
      </w:r>
      <w:r w:rsidRPr="00E35E1C">
        <w:rPr>
          <w:rFonts w:ascii="Courier New" w:eastAsia="Times New Roman" w:hAnsi="Courier New"/>
          <w:noProof/>
          <w:kern w:val="0"/>
          <w:sz w:val="16"/>
          <w:szCs w:val="20"/>
          <w:lang w:val="en-GB" w:eastAsia="en-GB"/>
        </w:rPr>
        <w:t>)</w:t>
      </w:r>
      <w:r w:rsidRPr="00CA69CE">
        <w:rPr>
          <w:rFonts w:ascii="Courier New" w:eastAsia="Times New Roman" w:hAnsi="Courier New"/>
          <w:noProof/>
          <w:kern w:val="0"/>
          <w:sz w:val="16"/>
          <w:szCs w:val="20"/>
          <w:lang w:val="en-GB" w:eastAsia="en-GB"/>
        </w:rPr>
        <w:t xml:space="preserve">               </w:t>
      </w:r>
      <w:r w:rsidR="00544494">
        <w:rPr>
          <w:rFonts w:ascii="Courier New" w:eastAsia="Times New Roman" w:hAnsi="Courier New"/>
          <w:noProof/>
          <w:kern w:val="0"/>
          <w:sz w:val="16"/>
          <w:szCs w:val="20"/>
          <w:lang w:val="en-GB" w:eastAsia="en-GB"/>
        </w:rPr>
        <w:t xml:space="preserve"> </w:t>
      </w:r>
      <w:r w:rsidRPr="00CA69CE">
        <w:rPr>
          <w:rFonts w:ascii="Courier New" w:eastAsia="Times New Roman" w:hAnsi="Courier New"/>
          <w:noProof/>
          <w:kern w:val="0"/>
          <w:sz w:val="16"/>
          <w:szCs w:val="20"/>
          <w:lang w:val="en-GB" w:eastAsia="en-GB"/>
        </w:rPr>
        <w:t xml:space="preserve"> OPTIONAL,    -- Need R</w:t>
      </w:r>
    </w:p>
    <w:p w14:paraId="77836653" w14:textId="0DB23741" w:rsidR="00D65003" w:rsidRDefault="00D65003" w:rsidP="00D650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overflowPunct w:val="0"/>
        <w:autoSpaceDE w:val="0"/>
        <w:autoSpaceDN w:val="0"/>
        <w:adjustRightInd w:val="0"/>
        <w:spacing w:after="0" w:line="240" w:lineRule="auto"/>
        <w:ind w:firstLine="390"/>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s</w:t>
      </w:r>
      <w:r w:rsidR="00CB21AA" w:rsidRPr="00CB21AA">
        <w:rPr>
          <w:rFonts w:ascii="Courier New" w:eastAsia="Times New Roman" w:hAnsi="Courier New"/>
          <w:noProof/>
          <w:kern w:val="0"/>
          <w:sz w:val="16"/>
          <w:szCs w:val="20"/>
          <w:lang w:val="en-GB" w:eastAsia="en-GB"/>
        </w:rPr>
        <w:t>ervingSatelliteEphemerisInclinationI</w:t>
      </w:r>
      <w:r>
        <w:rPr>
          <w:rFonts w:ascii="Courier New" w:eastAsia="Times New Roman" w:hAnsi="Courier New"/>
          <w:noProof/>
          <w:kern w:val="0"/>
          <w:sz w:val="16"/>
          <w:szCs w:val="20"/>
          <w:lang w:val="en-GB" w:eastAsia="en-GB"/>
        </w:rPr>
        <w:t>-r17</w:t>
      </w:r>
      <w:r>
        <w:rPr>
          <w:rFonts w:ascii="Courier New" w:eastAsia="Times New Roman" w:hAnsi="Courier New"/>
          <w:noProof/>
          <w:kern w:val="0"/>
          <w:sz w:val="16"/>
          <w:szCs w:val="20"/>
          <w:lang w:val="en-GB" w:eastAsia="en-GB"/>
        </w:rPr>
        <w:tab/>
      </w:r>
      <w:r w:rsidR="006647E5">
        <w:rPr>
          <w:rFonts w:ascii="Courier New" w:eastAsia="Times New Roman" w:hAnsi="Courier New"/>
          <w:noProof/>
          <w:kern w:val="0"/>
          <w:sz w:val="16"/>
          <w:szCs w:val="20"/>
          <w:lang w:val="en-GB" w:eastAsia="en-GB"/>
        </w:rPr>
        <w:tab/>
      </w:r>
      <w:r w:rsidR="006647E5">
        <w:rPr>
          <w:rFonts w:ascii="Courier New" w:eastAsia="Times New Roman" w:hAnsi="Courier New"/>
          <w:noProof/>
          <w:kern w:val="0"/>
          <w:sz w:val="16"/>
          <w:szCs w:val="20"/>
          <w:lang w:val="en-GB" w:eastAsia="en-GB"/>
        </w:rPr>
        <w:tab/>
      </w:r>
      <w:r w:rsidR="006647E5">
        <w:rPr>
          <w:rFonts w:ascii="Courier New" w:eastAsia="Times New Roman" w:hAnsi="Courier New"/>
          <w:noProof/>
          <w:kern w:val="0"/>
          <w:sz w:val="16"/>
          <w:szCs w:val="20"/>
          <w:lang w:val="en-GB" w:eastAsia="en-GB"/>
        </w:rPr>
        <w:tab/>
      </w:r>
      <w:r w:rsidRPr="00E35E1C">
        <w:rPr>
          <w:rFonts w:ascii="Courier New" w:eastAsia="Times New Roman" w:hAnsi="Courier New"/>
          <w:noProof/>
          <w:kern w:val="0"/>
          <w:sz w:val="16"/>
          <w:szCs w:val="20"/>
          <w:lang w:val="en-GB" w:eastAsia="en-GB"/>
        </w:rPr>
        <w:t>INTEGER (</w:t>
      </w:r>
      <w:r>
        <w:rPr>
          <w:rFonts w:ascii="Courier New" w:eastAsia="Times New Roman" w:hAnsi="Courier New"/>
          <w:noProof/>
          <w:kern w:val="0"/>
          <w:sz w:val="16"/>
          <w:szCs w:val="20"/>
          <w:lang w:val="en-GB" w:eastAsia="en-GB"/>
        </w:rPr>
        <w:t>-</w:t>
      </w:r>
      <w:r w:rsidR="003A536D" w:rsidRPr="003A536D">
        <w:rPr>
          <w:rFonts w:ascii="Courier New" w:eastAsia="Times New Roman" w:hAnsi="Courier New"/>
          <w:noProof/>
          <w:kern w:val="0"/>
          <w:sz w:val="16"/>
          <w:szCs w:val="20"/>
          <w:lang w:val="en-GB" w:eastAsia="en-GB"/>
        </w:rPr>
        <w:t>524288</w:t>
      </w:r>
      <w:r w:rsidRPr="00AA097A">
        <w:rPr>
          <w:rFonts w:ascii="Courier New" w:eastAsia="Times New Roman" w:hAnsi="Courier New"/>
          <w:noProof/>
          <w:kern w:val="0"/>
          <w:sz w:val="16"/>
          <w:szCs w:val="20"/>
          <w:lang w:val="en-GB" w:eastAsia="en-GB"/>
        </w:rPr>
        <w:t>..</w:t>
      </w:r>
      <w:r>
        <w:rPr>
          <w:rFonts w:ascii="Courier New" w:eastAsia="Times New Roman" w:hAnsi="Courier New"/>
          <w:noProof/>
          <w:kern w:val="0"/>
          <w:sz w:val="16"/>
          <w:szCs w:val="20"/>
          <w:lang w:val="en-GB" w:eastAsia="en-GB"/>
        </w:rPr>
        <w:t>+</w:t>
      </w:r>
      <w:r w:rsidR="003A536D" w:rsidRPr="003A536D">
        <w:t xml:space="preserve"> </w:t>
      </w:r>
      <w:r w:rsidR="003A536D" w:rsidRPr="003A536D">
        <w:rPr>
          <w:rFonts w:ascii="Courier New" w:eastAsia="Times New Roman" w:hAnsi="Courier New"/>
          <w:noProof/>
          <w:kern w:val="0"/>
          <w:sz w:val="16"/>
          <w:szCs w:val="20"/>
          <w:lang w:val="en-GB" w:eastAsia="en-GB"/>
        </w:rPr>
        <w:t>524288</w:t>
      </w:r>
      <w:r w:rsidRPr="00E35E1C">
        <w:rPr>
          <w:rFonts w:ascii="Courier New" w:eastAsia="Times New Roman" w:hAnsi="Courier New"/>
          <w:noProof/>
          <w:kern w:val="0"/>
          <w:sz w:val="16"/>
          <w:szCs w:val="20"/>
          <w:lang w:val="en-GB" w:eastAsia="en-GB"/>
        </w:rPr>
        <w:t>)</w:t>
      </w:r>
      <w:r w:rsidRPr="00CA69CE">
        <w:rPr>
          <w:rFonts w:ascii="Courier New" w:eastAsia="Times New Roman" w:hAnsi="Courier New"/>
          <w:noProof/>
          <w:kern w:val="0"/>
          <w:sz w:val="16"/>
          <w:szCs w:val="20"/>
          <w:lang w:val="en-GB" w:eastAsia="en-GB"/>
        </w:rPr>
        <w:t xml:space="preserve">           OPTIONAL,    -- Need R</w:t>
      </w:r>
    </w:p>
    <w:p w14:paraId="06F98540" w14:textId="04EF22B6" w:rsidR="00D65003" w:rsidRPr="00CA69CE" w:rsidRDefault="00D65003" w:rsidP="00D650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overflowPunct w:val="0"/>
        <w:autoSpaceDE w:val="0"/>
        <w:autoSpaceDN w:val="0"/>
        <w:adjustRightInd w:val="0"/>
        <w:spacing w:after="0" w:line="240" w:lineRule="auto"/>
        <w:ind w:firstLine="390"/>
        <w:jc w:val="left"/>
        <w:textAlignment w:val="baseline"/>
        <w:rPr>
          <w:rFonts w:ascii="Courier New" w:eastAsia="Times New Roman" w:hAnsi="Courier New"/>
          <w:noProof/>
          <w:kern w:val="0"/>
          <w:sz w:val="16"/>
          <w:szCs w:val="20"/>
          <w:lang w:val="en-GB" w:eastAsia="en-GB"/>
        </w:rPr>
      </w:pPr>
      <w:r>
        <w:rPr>
          <w:rFonts w:ascii="Courier New" w:eastAsia="Times New Roman" w:hAnsi="Courier New"/>
          <w:noProof/>
          <w:kern w:val="0"/>
          <w:sz w:val="16"/>
          <w:szCs w:val="20"/>
          <w:lang w:val="en-GB" w:eastAsia="en-GB"/>
        </w:rPr>
        <w:t>s</w:t>
      </w:r>
      <w:r w:rsidR="00D6414A" w:rsidRPr="00D6414A">
        <w:rPr>
          <w:rFonts w:ascii="Courier New" w:eastAsia="Times New Roman" w:hAnsi="Courier New"/>
          <w:noProof/>
          <w:kern w:val="0"/>
          <w:sz w:val="16"/>
          <w:szCs w:val="20"/>
          <w:lang w:val="en-GB" w:eastAsia="en-GB"/>
        </w:rPr>
        <w:t>ervingSatelliteEphemerisMeanAnomalyM</w:t>
      </w:r>
      <w:r w:rsidR="00D6414A">
        <w:rPr>
          <w:rFonts w:ascii="Courier New" w:eastAsia="Times New Roman" w:hAnsi="Courier New"/>
          <w:noProof/>
          <w:kern w:val="0"/>
          <w:sz w:val="16"/>
          <w:szCs w:val="20"/>
          <w:lang w:val="en-GB" w:eastAsia="en-GB"/>
        </w:rPr>
        <w:t>-r17</w:t>
      </w:r>
      <w:r>
        <w:rPr>
          <w:rFonts w:ascii="Courier New" w:eastAsia="Times New Roman" w:hAnsi="Courier New"/>
          <w:noProof/>
          <w:kern w:val="0"/>
          <w:sz w:val="16"/>
          <w:szCs w:val="20"/>
          <w:lang w:val="en-GB" w:eastAsia="en-GB"/>
        </w:rPr>
        <w:tab/>
      </w:r>
      <w:r w:rsidR="006647E5">
        <w:rPr>
          <w:rFonts w:ascii="Courier New" w:eastAsia="Times New Roman" w:hAnsi="Courier New"/>
          <w:noProof/>
          <w:kern w:val="0"/>
          <w:sz w:val="16"/>
          <w:szCs w:val="20"/>
          <w:lang w:val="en-GB" w:eastAsia="en-GB"/>
        </w:rPr>
        <w:tab/>
      </w:r>
      <w:r w:rsidR="006647E5">
        <w:rPr>
          <w:rFonts w:ascii="Courier New" w:eastAsia="Times New Roman" w:hAnsi="Courier New"/>
          <w:noProof/>
          <w:kern w:val="0"/>
          <w:sz w:val="16"/>
          <w:szCs w:val="20"/>
          <w:lang w:val="en-GB" w:eastAsia="en-GB"/>
        </w:rPr>
        <w:tab/>
      </w:r>
      <w:r w:rsidR="006647E5">
        <w:rPr>
          <w:rFonts w:ascii="Courier New" w:eastAsia="Times New Roman" w:hAnsi="Courier New"/>
          <w:noProof/>
          <w:kern w:val="0"/>
          <w:sz w:val="16"/>
          <w:szCs w:val="20"/>
          <w:lang w:val="en-GB" w:eastAsia="en-GB"/>
        </w:rPr>
        <w:tab/>
      </w:r>
      <w:r w:rsidRPr="00E35E1C">
        <w:rPr>
          <w:rFonts w:ascii="Courier New" w:eastAsia="Times New Roman" w:hAnsi="Courier New"/>
          <w:noProof/>
          <w:kern w:val="0"/>
          <w:sz w:val="16"/>
          <w:szCs w:val="20"/>
          <w:lang w:val="en-GB" w:eastAsia="en-GB"/>
        </w:rPr>
        <w:t>INTEGER (</w:t>
      </w:r>
      <w:r w:rsidR="00B36E4A">
        <w:rPr>
          <w:rFonts w:ascii="Courier New" w:eastAsia="Times New Roman" w:hAnsi="Courier New"/>
          <w:noProof/>
          <w:kern w:val="0"/>
          <w:sz w:val="16"/>
          <w:szCs w:val="20"/>
          <w:lang w:val="en-GB" w:eastAsia="en-GB"/>
        </w:rPr>
        <w:t>0</w:t>
      </w:r>
      <w:r w:rsidRPr="00AA097A">
        <w:rPr>
          <w:rFonts w:ascii="Courier New" w:eastAsia="Times New Roman" w:hAnsi="Courier New"/>
          <w:noProof/>
          <w:kern w:val="0"/>
          <w:sz w:val="16"/>
          <w:szCs w:val="20"/>
          <w:lang w:val="en-GB" w:eastAsia="en-GB"/>
        </w:rPr>
        <w:t>..</w:t>
      </w:r>
      <w:r w:rsidR="00B36E4A" w:rsidRPr="00B36E4A">
        <w:rPr>
          <w:rFonts w:ascii="Courier New" w:eastAsia="Times New Roman" w:hAnsi="Courier New"/>
          <w:noProof/>
          <w:kern w:val="0"/>
          <w:sz w:val="16"/>
          <w:szCs w:val="20"/>
          <w:lang w:val="en-GB" w:eastAsia="en-GB"/>
        </w:rPr>
        <w:t>1677721</w:t>
      </w:r>
      <w:r w:rsidR="00716D7D">
        <w:rPr>
          <w:rFonts w:ascii="Courier New" w:eastAsia="Times New Roman" w:hAnsi="Courier New"/>
          <w:noProof/>
          <w:kern w:val="0"/>
          <w:sz w:val="16"/>
          <w:szCs w:val="20"/>
          <w:lang w:val="en-GB" w:eastAsia="en-GB"/>
        </w:rPr>
        <w:t>5</w:t>
      </w:r>
      <w:r w:rsidRPr="00E35E1C">
        <w:rPr>
          <w:rFonts w:ascii="Courier New" w:eastAsia="Times New Roman" w:hAnsi="Courier New"/>
          <w:noProof/>
          <w:kern w:val="0"/>
          <w:sz w:val="16"/>
          <w:szCs w:val="20"/>
          <w:lang w:val="en-GB" w:eastAsia="en-GB"/>
        </w:rPr>
        <w:t>)</w:t>
      </w:r>
      <w:r w:rsidRPr="00CA69CE">
        <w:rPr>
          <w:rFonts w:ascii="Courier New" w:eastAsia="Times New Roman" w:hAnsi="Courier New"/>
          <w:noProof/>
          <w:kern w:val="0"/>
          <w:sz w:val="16"/>
          <w:szCs w:val="20"/>
          <w:lang w:val="en-GB" w:eastAsia="en-GB"/>
        </w:rPr>
        <w:t xml:space="preserve">               </w:t>
      </w:r>
      <w:r w:rsidR="00544494">
        <w:rPr>
          <w:rFonts w:ascii="Courier New" w:eastAsia="Times New Roman" w:hAnsi="Courier New"/>
          <w:noProof/>
          <w:kern w:val="0"/>
          <w:sz w:val="16"/>
          <w:szCs w:val="20"/>
          <w:lang w:val="en-GB" w:eastAsia="en-GB"/>
        </w:rPr>
        <w:t xml:space="preserve">  </w:t>
      </w:r>
      <w:r>
        <w:rPr>
          <w:rFonts w:ascii="Courier New" w:eastAsia="Times New Roman" w:hAnsi="Courier New"/>
          <w:noProof/>
          <w:kern w:val="0"/>
          <w:sz w:val="16"/>
          <w:szCs w:val="20"/>
          <w:lang w:val="en-GB" w:eastAsia="en-GB"/>
        </w:rPr>
        <w:t>OPTIONAL</w:t>
      </w:r>
      <w:r w:rsidRPr="00CA69CE">
        <w:rPr>
          <w:rFonts w:ascii="Courier New" w:eastAsia="Times New Roman" w:hAnsi="Courier New"/>
          <w:noProof/>
          <w:kern w:val="0"/>
          <w:sz w:val="16"/>
          <w:szCs w:val="20"/>
          <w:lang w:val="en-GB" w:eastAsia="en-GB"/>
        </w:rPr>
        <w:t xml:space="preserve">    </w:t>
      </w:r>
      <w:r w:rsidR="001079E6">
        <w:rPr>
          <w:rFonts w:ascii="Courier New" w:eastAsia="Times New Roman" w:hAnsi="Courier New"/>
          <w:noProof/>
          <w:kern w:val="0"/>
          <w:sz w:val="16"/>
          <w:szCs w:val="20"/>
          <w:lang w:val="en-GB" w:eastAsia="en-GB"/>
        </w:rPr>
        <w:t xml:space="preserve"> </w:t>
      </w:r>
      <w:r w:rsidRPr="00CA69CE">
        <w:rPr>
          <w:rFonts w:ascii="Courier New" w:eastAsia="Times New Roman" w:hAnsi="Courier New"/>
          <w:noProof/>
          <w:kern w:val="0"/>
          <w:sz w:val="16"/>
          <w:szCs w:val="20"/>
          <w:lang w:val="en-GB" w:eastAsia="en-GB"/>
        </w:rPr>
        <w:t>-- Need R</w:t>
      </w:r>
    </w:p>
    <w:p w14:paraId="33FFD394" w14:textId="59FBD377" w:rsidR="00F8576D" w:rsidRPr="00E35E1C" w:rsidRDefault="00D65003" w:rsidP="00E35E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CA69CE">
        <w:rPr>
          <w:rFonts w:ascii="Courier New" w:eastAsia="Times New Roman" w:hAnsi="Courier New"/>
          <w:noProof/>
          <w:kern w:val="0"/>
          <w:sz w:val="16"/>
          <w:szCs w:val="20"/>
          <w:lang w:val="en-GB" w:eastAsia="en-GB"/>
        </w:rPr>
        <w:t>}</w:t>
      </w:r>
    </w:p>
    <w:p w14:paraId="726B10B2" w14:textId="6D8DBB08" w:rsidR="00E35E1C" w:rsidRPr="00E35E1C" w:rsidRDefault="00E35E1C" w:rsidP="00E35E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35E1C">
        <w:rPr>
          <w:rFonts w:ascii="Courier New" w:eastAsia="Times New Roman" w:hAnsi="Courier New"/>
          <w:noProof/>
          <w:kern w:val="0"/>
          <w:sz w:val="16"/>
          <w:szCs w:val="20"/>
          <w:lang w:val="en-GB" w:eastAsia="en-GB"/>
        </w:rPr>
        <w:t>-- TAG-SIB</w:t>
      </w:r>
      <w:r w:rsidR="00EA2EAF">
        <w:rPr>
          <w:rFonts w:ascii="Courier New" w:eastAsia="Times New Roman" w:hAnsi="Courier New"/>
          <w:noProof/>
          <w:kern w:val="0"/>
          <w:sz w:val="16"/>
          <w:szCs w:val="20"/>
          <w:lang w:val="en-GB" w:eastAsia="en-GB"/>
        </w:rPr>
        <w:t>X</w:t>
      </w:r>
      <w:r w:rsidRPr="00E35E1C">
        <w:rPr>
          <w:rFonts w:ascii="Courier New" w:eastAsia="Times New Roman" w:hAnsi="Courier New"/>
          <w:noProof/>
          <w:kern w:val="0"/>
          <w:sz w:val="16"/>
          <w:szCs w:val="20"/>
          <w:lang w:val="en-GB" w:eastAsia="en-GB"/>
        </w:rPr>
        <w:t>-STOP</w:t>
      </w:r>
    </w:p>
    <w:p w14:paraId="106C73F4" w14:textId="77777777" w:rsidR="00E35E1C" w:rsidRPr="00E35E1C" w:rsidRDefault="00E35E1C" w:rsidP="00E35E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E35E1C">
        <w:rPr>
          <w:rFonts w:ascii="Courier New" w:eastAsia="Times New Roman" w:hAnsi="Courier New"/>
          <w:noProof/>
          <w:kern w:val="0"/>
          <w:sz w:val="16"/>
          <w:szCs w:val="20"/>
          <w:lang w:val="en-GB" w:eastAsia="en-GB"/>
        </w:rPr>
        <w:t>-- ASN1STOP</w:t>
      </w:r>
    </w:p>
    <w:p w14:paraId="0F46D27B" w14:textId="77777777" w:rsidR="00CB21B8" w:rsidRPr="00CB21B8" w:rsidRDefault="00CB21B8" w:rsidP="00CB21B8"/>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E54C03" w:rsidRPr="00E54C03" w14:paraId="06FDDD5D" w14:textId="77777777" w:rsidTr="00B5164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CA2A76C" w14:textId="004C0727" w:rsidR="00E54C03" w:rsidRPr="00E54C03" w:rsidRDefault="00D85798" w:rsidP="00E54C03">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en-GB"/>
              </w:rPr>
            </w:pPr>
            <w:r>
              <w:rPr>
                <w:rFonts w:ascii="Arial" w:eastAsia="Times New Roman" w:hAnsi="Arial"/>
                <w:b/>
                <w:i/>
                <w:kern w:val="0"/>
                <w:sz w:val="18"/>
                <w:szCs w:val="20"/>
                <w:lang w:val="en-GB" w:eastAsia="sv-SE"/>
              </w:rPr>
              <w:lastRenderedPageBreak/>
              <w:t>SIBX</w:t>
            </w:r>
            <w:r w:rsidR="00E54C03" w:rsidRPr="00E54C03">
              <w:rPr>
                <w:rFonts w:ascii="Arial" w:eastAsia="Times New Roman" w:hAnsi="Arial"/>
                <w:b/>
                <w:i/>
                <w:noProof/>
                <w:kern w:val="0"/>
                <w:sz w:val="18"/>
                <w:szCs w:val="20"/>
                <w:lang w:val="en-GB" w:eastAsia="en-GB"/>
              </w:rPr>
              <w:t xml:space="preserve"> </w:t>
            </w:r>
            <w:r w:rsidR="00E54C03" w:rsidRPr="00E54C03">
              <w:rPr>
                <w:rFonts w:ascii="Arial" w:eastAsia="Times New Roman" w:hAnsi="Arial"/>
                <w:b/>
                <w:iCs/>
                <w:noProof/>
                <w:kern w:val="0"/>
                <w:sz w:val="18"/>
                <w:szCs w:val="20"/>
                <w:lang w:val="en-GB" w:eastAsia="en-GB"/>
              </w:rPr>
              <w:t>field descriptions</w:t>
            </w:r>
          </w:p>
        </w:tc>
      </w:tr>
      <w:tr w:rsidR="00E54C03" w:rsidRPr="00E54C03" w14:paraId="293E2906" w14:textId="77777777" w:rsidTr="00B51647">
        <w:trPr>
          <w:cantSplit/>
        </w:trPr>
        <w:tc>
          <w:tcPr>
            <w:tcW w:w="14175" w:type="dxa"/>
            <w:tcBorders>
              <w:top w:val="single" w:sz="4" w:space="0" w:color="808080"/>
              <w:left w:val="single" w:sz="4" w:space="0" w:color="808080"/>
              <w:bottom w:val="single" w:sz="4" w:space="0" w:color="808080"/>
              <w:right w:val="single" w:sz="4" w:space="0" w:color="808080"/>
            </w:tcBorders>
          </w:tcPr>
          <w:p w14:paraId="51E15C29" w14:textId="77777777" w:rsidR="00563702" w:rsidRPr="00E54C03" w:rsidRDefault="00563702" w:rsidP="00563702">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1B103E">
              <w:rPr>
                <w:rFonts w:ascii="Arial" w:eastAsia="Times New Roman" w:hAnsi="Arial"/>
                <w:b/>
                <w:bCs/>
                <w:i/>
                <w:noProof/>
                <w:kern w:val="0"/>
                <w:sz w:val="18"/>
                <w:szCs w:val="20"/>
                <w:lang w:val="en-GB" w:eastAsia="en-GB"/>
              </w:rPr>
              <w:t>commonTA</w:t>
            </w:r>
          </w:p>
          <w:p w14:paraId="3FBF4EC8" w14:textId="4D9978F8" w:rsidR="00E54C03" w:rsidRPr="00E54C03" w:rsidRDefault="00563702" w:rsidP="00563702">
            <w:pPr>
              <w:keepNext/>
              <w:keepLines/>
              <w:widowControl/>
              <w:overflowPunct w:val="0"/>
              <w:autoSpaceDE w:val="0"/>
              <w:autoSpaceDN w:val="0"/>
              <w:adjustRightInd w:val="0"/>
              <w:spacing w:after="0" w:line="240" w:lineRule="auto"/>
              <w:jc w:val="left"/>
              <w:textAlignment w:val="baseline"/>
              <w:rPr>
                <w:rFonts w:ascii="Arial" w:eastAsia="Times New Roman" w:hAnsi="Arial" w:cs="Arial"/>
                <w:kern w:val="0"/>
                <w:sz w:val="18"/>
                <w:szCs w:val="20"/>
                <w:lang w:val="en-GB" w:eastAsia="en-GB"/>
              </w:rPr>
            </w:pPr>
            <w:r>
              <w:rPr>
                <w:rFonts w:ascii="Arial" w:eastAsia="Times New Roman" w:hAnsi="Arial"/>
                <w:kern w:val="0"/>
                <w:sz w:val="18"/>
                <w:szCs w:val="20"/>
                <w:lang w:val="en-GB" w:eastAsia="en-GB"/>
              </w:rPr>
              <w:t>N</w:t>
            </w:r>
            <w:r w:rsidRPr="00F0675F">
              <w:rPr>
                <w:rFonts w:ascii="Arial" w:eastAsia="Times New Roman" w:hAnsi="Arial"/>
                <w:kern w:val="0"/>
                <w:sz w:val="18"/>
                <w:szCs w:val="20"/>
                <w:lang w:val="en-GB" w:eastAsia="en-GB"/>
              </w:rPr>
              <w:t xml:space="preserve">etwork-controlled common </w:t>
            </w:r>
            <w:r>
              <w:rPr>
                <w:rFonts w:ascii="Arial" w:eastAsia="Times New Roman" w:hAnsi="Arial"/>
                <w:kern w:val="0"/>
                <w:sz w:val="18"/>
                <w:szCs w:val="20"/>
                <w:lang w:val="en-GB" w:eastAsia="en-GB"/>
              </w:rPr>
              <w:t>timing advance (</w:t>
            </w:r>
            <w:r w:rsidRPr="00F0675F">
              <w:rPr>
                <w:rFonts w:ascii="Arial" w:eastAsia="Times New Roman" w:hAnsi="Arial"/>
                <w:kern w:val="0"/>
                <w:sz w:val="18"/>
                <w:szCs w:val="20"/>
                <w:lang w:val="en-GB" w:eastAsia="en-GB"/>
              </w:rPr>
              <w:t>TA</w:t>
            </w:r>
            <w:r>
              <w:rPr>
                <w:rFonts w:ascii="Arial" w:eastAsia="Times New Roman" w:hAnsi="Arial"/>
                <w:kern w:val="0"/>
                <w:sz w:val="18"/>
                <w:szCs w:val="20"/>
                <w:lang w:val="en-GB" w:eastAsia="en-GB"/>
              </w:rPr>
              <w:t>) as specified in TS 38.211 [16]</w:t>
            </w:r>
            <w:r w:rsidRPr="00F0675F">
              <w:rPr>
                <w:rFonts w:ascii="Arial" w:eastAsia="Times New Roman" w:hAnsi="Arial"/>
                <w:kern w:val="0"/>
                <w:sz w:val="18"/>
                <w:szCs w:val="20"/>
                <w:lang w:val="en-GB" w:eastAsia="en-GB"/>
              </w:rPr>
              <w:t>, and may include any timing offset considered necessary by the network.</w:t>
            </w:r>
            <w:r>
              <w:rPr>
                <w:rFonts w:ascii="Arial" w:eastAsia="Times New Roman" w:hAnsi="Arial"/>
                <w:kern w:val="0"/>
                <w:sz w:val="18"/>
                <w:szCs w:val="20"/>
                <w:lang w:val="en-GB" w:eastAsia="en-GB"/>
              </w:rPr>
              <w:t xml:space="preserve"> </w:t>
            </w:r>
            <w:r w:rsidRPr="00F0675F">
              <w:rPr>
                <w:rFonts w:ascii="Arial" w:eastAsia="Times New Roman" w:hAnsi="Arial" w:cs="Arial"/>
                <w:kern w:val="0"/>
                <w:sz w:val="18"/>
                <w:szCs w:val="20"/>
                <w:lang w:val="en-GB" w:eastAsia="en-GB"/>
              </w:rPr>
              <w:t>Actual value = field value * 4.07 × 10</w:t>
            </w:r>
            <w:proofErr w:type="gramStart"/>
            <w:r w:rsidRPr="00F0675F">
              <w:rPr>
                <w:rFonts w:ascii="Arial" w:eastAsia="Times New Roman" w:hAnsi="Arial" w:cs="Arial"/>
                <w:kern w:val="0"/>
                <w:sz w:val="18"/>
                <w:szCs w:val="20"/>
                <w:lang w:val="en-GB" w:eastAsia="en-GB"/>
              </w:rPr>
              <w:t>^(</w:t>
            </w:r>
            <w:proofErr w:type="gramEnd"/>
            <w:r w:rsidRPr="00F0675F">
              <w:rPr>
                <w:rFonts w:ascii="Arial" w:eastAsia="Times New Roman" w:hAnsi="Arial" w:cs="Arial"/>
                <w:kern w:val="0"/>
                <w:sz w:val="18"/>
                <w:szCs w:val="20"/>
                <w:lang w:val="en-GB" w:eastAsia="en-GB"/>
              </w:rPr>
              <w:t xml:space="preserve">-3) </w:t>
            </w:r>
            <w:proofErr w:type="spellStart"/>
            <w:r w:rsidRPr="00F0675F">
              <w:rPr>
                <w:rFonts w:ascii="Arial" w:eastAsia="Times New Roman" w:hAnsi="Arial" w:cs="Arial"/>
                <w:kern w:val="0"/>
                <w:sz w:val="18"/>
                <w:szCs w:val="20"/>
                <w:lang w:val="en-GB" w:eastAsia="en-GB"/>
              </w:rPr>
              <w:t>μs</w:t>
            </w:r>
            <w:proofErr w:type="spellEnd"/>
            <w:r>
              <w:rPr>
                <w:rFonts w:ascii="Arial" w:hAnsi="Arial" w:hint="eastAsia"/>
                <w:kern w:val="0"/>
                <w:sz w:val="18"/>
                <w:szCs w:val="20"/>
                <w:lang w:val="en-GB"/>
              </w:rPr>
              <w:t>.</w:t>
            </w:r>
          </w:p>
        </w:tc>
      </w:tr>
      <w:tr w:rsidR="00563702" w:rsidRPr="00E54C03" w14:paraId="4FF71A54" w14:textId="77777777" w:rsidTr="00B51647">
        <w:trPr>
          <w:cantSplit/>
        </w:trPr>
        <w:tc>
          <w:tcPr>
            <w:tcW w:w="14175" w:type="dxa"/>
            <w:tcBorders>
              <w:top w:val="single" w:sz="4" w:space="0" w:color="808080"/>
              <w:left w:val="single" w:sz="4" w:space="0" w:color="808080"/>
              <w:bottom w:val="single" w:sz="4" w:space="0" w:color="808080"/>
              <w:right w:val="single" w:sz="4" w:space="0" w:color="808080"/>
            </w:tcBorders>
          </w:tcPr>
          <w:p w14:paraId="391B889A" w14:textId="77777777" w:rsidR="00563702" w:rsidRPr="00E54C03" w:rsidRDefault="00563702" w:rsidP="00563702">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noProof/>
                <w:kern w:val="0"/>
                <w:sz w:val="18"/>
                <w:szCs w:val="20"/>
                <w:lang w:val="en-GB" w:eastAsia="en-GB"/>
              </w:rPr>
            </w:pPr>
            <w:r w:rsidRPr="00001071">
              <w:rPr>
                <w:rFonts w:ascii="Arial" w:eastAsia="Times New Roman" w:hAnsi="Arial"/>
                <w:b/>
                <w:bCs/>
                <w:i/>
                <w:iCs/>
                <w:noProof/>
                <w:kern w:val="0"/>
                <w:sz w:val="18"/>
                <w:szCs w:val="20"/>
                <w:lang w:val="en-GB" w:eastAsia="en-GB"/>
              </w:rPr>
              <w:t>commonTADrift</w:t>
            </w:r>
          </w:p>
          <w:p w14:paraId="66F7EAC9" w14:textId="70545927" w:rsidR="00563702" w:rsidRPr="00001071" w:rsidRDefault="00563702" w:rsidP="00563702">
            <w:pPr>
              <w:keepNext/>
              <w:keepLines/>
              <w:widowControl/>
              <w:overflowPunct w:val="0"/>
              <w:autoSpaceDE w:val="0"/>
              <w:autoSpaceDN w:val="0"/>
              <w:adjustRightInd w:val="0"/>
              <w:spacing w:after="0" w:line="240" w:lineRule="auto"/>
              <w:jc w:val="left"/>
              <w:textAlignment w:val="baseline"/>
              <w:rPr>
                <w:rFonts w:ascii="Arial" w:eastAsia="Times New Roman" w:hAnsi="Arial"/>
                <w:b/>
                <w:bCs/>
                <w:i/>
                <w:iCs/>
                <w:noProof/>
                <w:kern w:val="0"/>
                <w:sz w:val="18"/>
                <w:szCs w:val="20"/>
                <w:lang w:val="en-GB" w:eastAsia="en-GB"/>
              </w:rPr>
            </w:pPr>
            <w:r>
              <w:rPr>
                <w:rFonts w:ascii="Arial" w:eastAsia="Times New Roman" w:hAnsi="Arial" w:cs="Arial"/>
                <w:kern w:val="0"/>
                <w:sz w:val="18"/>
                <w:szCs w:val="20"/>
                <w:lang w:val="en-GB" w:eastAsia="en-GB"/>
              </w:rPr>
              <w:t>Dr</w:t>
            </w:r>
            <w:r w:rsidRPr="00AF2663">
              <w:rPr>
                <w:rFonts w:ascii="Arial" w:eastAsia="Times New Roman" w:hAnsi="Arial" w:cs="Arial"/>
                <w:kern w:val="0"/>
                <w:sz w:val="18"/>
                <w:szCs w:val="20"/>
                <w:lang w:val="en-GB" w:eastAsia="en-GB"/>
              </w:rPr>
              <w:t xml:space="preserve">ift rate of the </w:t>
            </w:r>
            <w:r>
              <w:rPr>
                <w:rFonts w:ascii="Arial" w:eastAsia="Times New Roman" w:hAnsi="Arial" w:cs="Arial"/>
                <w:kern w:val="0"/>
                <w:sz w:val="18"/>
                <w:szCs w:val="20"/>
                <w:lang w:val="en-GB" w:eastAsia="en-GB"/>
              </w:rPr>
              <w:t xml:space="preserve">network controlled </w:t>
            </w:r>
            <w:r w:rsidRPr="00AF2663">
              <w:rPr>
                <w:rFonts w:ascii="Arial" w:eastAsia="Times New Roman" w:hAnsi="Arial" w:cs="Arial"/>
                <w:kern w:val="0"/>
                <w:sz w:val="18"/>
                <w:szCs w:val="20"/>
                <w:lang w:val="en-GB" w:eastAsia="en-GB"/>
              </w:rPr>
              <w:t>common TA</w:t>
            </w:r>
            <w:r>
              <w:rPr>
                <w:rFonts w:ascii="Arial" w:eastAsia="Times New Roman" w:hAnsi="Arial" w:cs="Arial"/>
                <w:kern w:val="0"/>
                <w:sz w:val="18"/>
                <w:szCs w:val="20"/>
                <w:lang w:val="en-GB" w:eastAsia="en-GB"/>
              </w:rPr>
              <w:t xml:space="preserve"> as specified in TS 38.211 [16].</w:t>
            </w:r>
            <w:r>
              <w:rPr>
                <w:rFonts w:ascii="Arial" w:hAnsi="Arial" w:cs="Arial" w:hint="eastAsia"/>
                <w:kern w:val="0"/>
                <w:sz w:val="18"/>
                <w:szCs w:val="20"/>
                <w:lang w:val="en-GB"/>
              </w:rPr>
              <w:t xml:space="preserve"> </w:t>
            </w:r>
            <w:r w:rsidRPr="00F0675F">
              <w:rPr>
                <w:rFonts w:ascii="Arial" w:eastAsia="Times New Roman" w:hAnsi="Arial" w:cs="Arial"/>
                <w:kern w:val="0"/>
                <w:sz w:val="18"/>
                <w:szCs w:val="20"/>
                <w:lang w:val="en-GB" w:eastAsia="en-GB"/>
              </w:rPr>
              <w:t>Actual value = field value *</w:t>
            </w:r>
            <w:r>
              <w:rPr>
                <w:rFonts w:ascii="Arial" w:eastAsia="Times New Roman" w:hAnsi="Arial" w:cs="Arial"/>
                <w:kern w:val="0"/>
                <w:sz w:val="18"/>
                <w:szCs w:val="20"/>
                <w:lang w:val="en-GB" w:eastAsia="en-GB"/>
              </w:rPr>
              <w:t xml:space="preserve"> 0.2 × 10^(-3) </w:t>
            </w:r>
            <w:proofErr w:type="spellStart"/>
            <w:r w:rsidRPr="00AF2663">
              <w:rPr>
                <w:rFonts w:ascii="Arial" w:eastAsia="Times New Roman" w:hAnsi="Arial" w:cs="Arial"/>
                <w:kern w:val="0"/>
                <w:sz w:val="18"/>
                <w:szCs w:val="20"/>
                <w:lang w:val="en-GB" w:eastAsia="en-GB"/>
              </w:rPr>
              <w:t>μs⁄s</w:t>
            </w:r>
            <w:proofErr w:type="spellEnd"/>
            <w:r>
              <w:rPr>
                <w:rFonts w:ascii="Arial" w:eastAsia="Times New Roman" w:hAnsi="Arial" w:cs="Arial"/>
                <w:kern w:val="0"/>
                <w:sz w:val="18"/>
                <w:szCs w:val="20"/>
                <w:lang w:val="en-GB" w:eastAsia="en-GB"/>
              </w:rPr>
              <w:t>.</w:t>
            </w:r>
          </w:p>
        </w:tc>
      </w:tr>
      <w:tr w:rsidR="00E54C03" w:rsidRPr="00E54C03" w14:paraId="1FCA6F81" w14:textId="77777777" w:rsidTr="00B516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880E7" w14:textId="604C9ECD" w:rsidR="00E54C03" w:rsidRPr="00E54C03" w:rsidRDefault="003F606B" w:rsidP="00E54C03">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3F606B">
              <w:rPr>
                <w:rFonts w:ascii="Arial" w:eastAsia="Times New Roman" w:hAnsi="Arial"/>
                <w:b/>
                <w:bCs/>
                <w:i/>
                <w:noProof/>
                <w:kern w:val="0"/>
                <w:sz w:val="18"/>
                <w:szCs w:val="20"/>
                <w:lang w:val="en-GB" w:eastAsia="en-GB"/>
              </w:rPr>
              <w:t>commonTADriftVariation</w:t>
            </w:r>
          </w:p>
          <w:p w14:paraId="513600D3" w14:textId="4883518F" w:rsidR="00E54C03" w:rsidRPr="00E54C03" w:rsidRDefault="00E23578" w:rsidP="00E23578">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Pr>
                <w:rFonts w:ascii="Arial" w:eastAsia="Times New Roman" w:hAnsi="Arial"/>
                <w:kern w:val="0"/>
                <w:sz w:val="18"/>
                <w:szCs w:val="20"/>
                <w:lang w:val="en-GB" w:eastAsia="en-GB"/>
              </w:rPr>
              <w:t>D</w:t>
            </w:r>
            <w:r w:rsidRPr="00E23578">
              <w:rPr>
                <w:rFonts w:ascii="Arial" w:eastAsia="Times New Roman" w:hAnsi="Arial"/>
                <w:kern w:val="0"/>
                <w:sz w:val="18"/>
                <w:szCs w:val="20"/>
                <w:lang w:val="en-GB" w:eastAsia="en-GB"/>
              </w:rPr>
              <w:t xml:space="preserve">rift rate variation of the </w:t>
            </w:r>
            <w:r>
              <w:rPr>
                <w:rFonts w:ascii="Arial" w:eastAsia="Times New Roman" w:hAnsi="Arial"/>
                <w:kern w:val="0"/>
                <w:sz w:val="18"/>
                <w:szCs w:val="20"/>
                <w:lang w:val="en-GB" w:eastAsia="en-GB"/>
              </w:rPr>
              <w:t xml:space="preserve">network controlled </w:t>
            </w:r>
            <w:r w:rsidRPr="00E23578">
              <w:rPr>
                <w:rFonts w:ascii="Arial" w:eastAsia="Times New Roman" w:hAnsi="Arial"/>
                <w:kern w:val="0"/>
                <w:sz w:val="18"/>
                <w:szCs w:val="20"/>
                <w:lang w:val="en-GB" w:eastAsia="en-GB"/>
              </w:rPr>
              <w:t>common TA</w:t>
            </w:r>
            <w:r>
              <w:rPr>
                <w:rFonts w:ascii="Arial" w:eastAsia="Times New Roman" w:hAnsi="Arial"/>
                <w:kern w:val="0"/>
                <w:sz w:val="18"/>
                <w:szCs w:val="20"/>
                <w:lang w:val="en-GB" w:eastAsia="en-GB"/>
              </w:rPr>
              <w:t xml:space="preserve"> as specified in TS 38.211 [16]</w:t>
            </w:r>
            <w:r>
              <w:rPr>
                <w:rFonts w:ascii="Arial" w:hAnsi="Arial" w:hint="eastAsia"/>
                <w:kern w:val="0"/>
                <w:sz w:val="18"/>
                <w:szCs w:val="20"/>
                <w:lang w:val="en-GB"/>
              </w:rPr>
              <w:t>.</w:t>
            </w:r>
            <w:r>
              <w:rPr>
                <w:rFonts w:ascii="Arial" w:hAnsi="Arial"/>
                <w:kern w:val="0"/>
                <w:sz w:val="18"/>
                <w:szCs w:val="20"/>
                <w:lang w:val="en-GB"/>
              </w:rPr>
              <w:t xml:space="preserve"> </w:t>
            </w:r>
            <w:r w:rsidRPr="00F0675F">
              <w:rPr>
                <w:rFonts w:ascii="Arial" w:eastAsia="Times New Roman" w:hAnsi="Arial" w:cs="Arial"/>
                <w:kern w:val="0"/>
                <w:sz w:val="18"/>
                <w:szCs w:val="20"/>
                <w:lang w:val="en-GB" w:eastAsia="en-GB"/>
              </w:rPr>
              <w:t>Actual value = field value *</w:t>
            </w:r>
            <w:r>
              <w:rPr>
                <w:rFonts w:ascii="Arial" w:eastAsia="Times New Roman" w:hAnsi="Arial" w:cs="Arial"/>
                <w:kern w:val="0"/>
                <w:sz w:val="18"/>
                <w:szCs w:val="20"/>
                <w:lang w:val="en-GB" w:eastAsia="en-GB"/>
              </w:rPr>
              <w:t xml:space="preserve"> </w:t>
            </w:r>
            <w:r>
              <w:rPr>
                <w:rFonts w:ascii="Arial" w:eastAsia="Times New Roman" w:hAnsi="Arial"/>
                <w:kern w:val="0"/>
                <w:sz w:val="18"/>
                <w:szCs w:val="20"/>
                <w:lang w:val="en-GB" w:eastAsia="en-GB"/>
              </w:rPr>
              <w:t>0.2×10</w:t>
            </w:r>
            <w:proofErr w:type="gramStart"/>
            <w:r>
              <w:rPr>
                <w:rFonts w:ascii="Arial" w:eastAsia="Times New Roman" w:hAnsi="Arial"/>
                <w:kern w:val="0"/>
                <w:sz w:val="18"/>
                <w:szCs w:val="20"/>
                <w:lang w:val="en-GB" w:eastAsia="en-GB"/>
              </w:rPr>
              <w:t>^(</w:t>
            </w:r>
            <w:proofErr w:type="gramEnd"/>
            <w:r>
              <w:rPr>
                <w:rFonts w:ascii="Arial" w:eastAsia="Times New Roman" w:hAnsi="Arial"/>
                <w:kern w:val="0"/>
                <w:sz w:val="18"/>
                <w:szCs w:val="20"/>
                <w:lang w:val="en-GB" w:eastAsia="en-GB"/>
              </w:rPr>
              <w:t>-4) μs⁄s^2.</w:t>
            </w:r>
          </w:p>
        </w:tc>
      </w:tr>
      <w:tr w:rsidR="00F27F9F" w:rsidRPr="00E54C03" w14:paraId="46FB576F" w14:textId="77777777" w:rsidTr="00B51647">
        <w:trPr>
          <w:cantSplit/>
        </w:trPr>
        <w:tc>
          <w:tcPr>
            <w:tcW w:w="14175" w:type="dxa"/>
            <w:tcBorders>
              <w:top w:val="single" w:sz="4" w:space="0" w:color="808080"/>
              <w:left w:val="single" w:sz="4" w:space="0" w:color="808080"/>
              <w:bottom w:val="single" w:sz="4" w:space="0" w:color="808080"/>
              <w:right w:val="single" w:sz="4" w:space="0" w:color="808080"/>
            </w:tcBorders>
          </w:tcPr>
          <w:p w14:paraId="1E388F92" w14:textId="5861E571" w:rsidR="00F27F9F" w:rsidRPr="00E54C03" w:rsidRDefault="004624DC" w:rsidP="00F27F9F">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4624DC">
              <w:rPr>
                <w:rFonts w:ascii="Arial" w:eastAsia="Times New Roman" w:hAnsi="Arial"/>
                <w:b/>
                <w:bCs/>
                <w:i/>
                <w:noProof/>
                <w:kern w:val="0"/>
                <w:sz w:val="18"/>
                <w:szCs w:val="20"/>
                <w:lang w:val="en-GB" w:eastAsia="en-GB"/>
              </w:rPr>
              <w:t>epochTime</w:t>
            </w:r>
          </w:p>
          <w:p w14:paraId="2673E3EA" w14:textId="1CB40C76" w:rsidR="00F27F9F" w:rsidRPr="003F606B" w:rsidRDefault="00114575" w:rsidP="004F676E">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114575">
              <w:rPr>
                <w:rFonts w:ascii="Arial" w:eastAsia="Times New Roman" w:hAnsi="Arial"/>
                <w:kern w:val="0"/>
                <w:sz w:val="18"/>
                <w:szCs w:val="20"/>
                <w:lang w:val="en-GB" w:eastAsia="en-GB"/>
              </w:rPr>
              <w:t xml:space="preserve">Indicate the epoch time for </w:t>
            </w:r>
            <w:r w:rsidR="004624DC">
              <w:rPr>
                <w:rFonts w:ascii="Arial" w:eastAsia="Times New Roman" w:hAnsi="Arial"/>
                <w:kern w:val="0"/>
                <w:sz w:val="18"/>
                <w:szCs w:val="20"/>
                <w:lang w:val="en-GB" w:eastAsia="en-GB"/>
              </w:rPr>
              <w:t>uplink</w:t>
            </w:r>
            <w:r w:rsidR="004F676E" w:rsidRPr="00B86A00">
              <w:rPr>
                <w:rFonts w:ascii="Arial" w:eastAsia="Times New Roman" w:hAnsi="Arial"/>
                <w:kern w:val="0"/>
                <w:sz w:val="18"/>
                <w:szCs w:val="20"/>
                <w:lang w:val="en-GB" w:eastAsia="en-GB"/>
              </w:rPr>
              <w:t xml:space="preserve"> synchronization</w:t>
            </w:r>
            <w:r w:rsidR="004F676E" w:rsidRPr="00114575">
              <w:rPr>
                <w:rFonts w:ascii="Arial" w:eastAsia="Times New Roman" w:hAnsi="Arial"/>
                <w:kern w:val="0"/>
                <w:sz w:val="18"/>
                <w:szCs w:val="20"/>
                <w:lang w:val="en-GB" w:eastAsia="en-GB"/>
              </w:rPr>
              <w:t xml:space="preserve"> </w:t>
            </w:r>
            <w:r w:rsidRPr="00114575">
              <w:rPr>
                <w:rFonts w:ascii="Arial" w:eastAsia="Times New Roman" w:hAnsi="Arial"/>
                <w:kern w:val="0"/>
                <w:sz w:val="18"/>
                <w:szCs w:val="20"/>
                <w:lang w:val="en-GB" w:eastAsia="en-GB"/>
              </w:rPr>
              <w:t>assistance information (i.e. Serving satellite ephem</w:t>
            </w:r>
            <w:r w:rsidR="004F676E">
              <w:rPr>
                <w:rFonts w:ascii="Arial" w:eastAsia="Times New Roman" w:hAnsi="Arial"/>
                <w:kern w:val="0"/>
                <w:sz w:val="18"/>
                <w:szCs w:val="20"/>
                <w:lang w:val="en-GB" w:eastAsia="en-GB"/>
              </w:rPr>
              <w:t>eris and Common TA parameters), refers to</w:t>
            </w:r>
            <w:r w:rsidRPr="00114575">
              <w:rPr>
                <w:rFonts w:ascii="Arial" w:eastAsia="Times New Roman" w:hAnsi="Arial"/>
                <w:kern w:val="0"/>
                <w:sz w:val="18"/>
                <w:szCs w:val="20"/>
                <w:lang w:val="en-GB" w:eastAsia="en-GB"/>
              </w:rPr>
              <w:t xml:space="preserve"> the starting time of a DL sub-frame, indicated by a SFN and a sub-frame number signal</w:t>
            </w:r>
            <w:r w:rsidR="004F676E">
              <w:rPr>
                <w:rFonts w:ascii="Arial" w:eastAsia="Times New Roman" w:hAnsi="Arial"/>
                <w:kern w:val="0"/>
                <w:sz w:val="18"/>
                <w:szCs w:val="20"/>
                <w:lang w:val="en-GB" w:eastAsia="en-GB"/>
              </w:rPr>
              <w:t>l</w:t>
            </w:r>
            <w:r w:rsidRPr="00114575">
              <w:rPr>
                <w:rFonts w:ascii="Arial" w:eastAsia="Times New Roman" w:hAnsi="Arial"/>
                <w:kern w:val="0"/>
                <w:sz w:val="18"/>
                <w:szCs w:val="20"/>
                <w:lang w:val="en-GB" w:eastAsia="en-GB"/>
              </w:rPr>
              <w:t>ed together with the assistance information.</w:t>
            </w:r>
            <w:r w:rsidR="004F676E">
              <w:rPr>
                <w:rFonts w:ascii="Arial" w:eastAsia="Times New Roman" w:hAnsi="Arial"/>
                <w:kern w:val="0"/>
                <w:sz w:val="18"/>
                <w:szCs w:val="20"/>
                <w:lang w:val="en-GB" w:eastAsia="en-GB"/>
              </w:rPr>
              <w:t xml:space="preserve"> </w:t>
            </w:r>
            <w:r w:rsidRPr="00114575">
              <w:rPr>
                <w:rFonts w:ascii="Arial" w:eastAsia="Times New Roman" w:hAnsi="Arial"/>
                <w:kern w:val="0"/>
                <w:sz w:val="18"/>
                <w:szCs w:val="20"/>
                <w:lang w:val="en-GB" w:eastAsia="en-GB"/>
              </w:rPr>
              <w:t>The reference point for epoch time of the serving satellite ephemeris and Common TA parameters is the uplink time synchronization reference point.</w:t>
            </w:r>
          </w:p>
        </w:tc>
      </w:tr>
      <w:tr w:rsidR="00532506" w:rsidRPr="00E54C03" w14:paraId="136E5DDB" w14:textId="77777777" w:rsidTr="00B51647">
        <w:trPr>
          <w:cantSplit/>
        </w:trPr>
        <w:tc>
          <w:tcPr>
            <w:tcW w:w="14175" w:type="dxa"/>
            <w:tcBorders>
              <w:top w:val="single" w:sz="4" w:space="0" w:color="808080"/>
              <w:left w:val="single" w:sz="4" w:space="0" w:color="808080"/>
              <w:bottom w:val="single" w:sz="4" w:space="0" w:color="808080"/>
              <w:right w:val="single" w:sz="4" w:space="0" w:color="808080"/>
            </w:tcBorders>
          </w:tcPr>
          <w:p w14:paraId="1FFBDAED" w14:textId="1D6DF837" w:rsidR="00532506" w:rsidRPr="00E54C03" w:rsidRDefault="00B86A00" w:rsidP="00532506">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Pr>
                <w:rFonts w:ascii="Arial" w:eastAsia="Times New Roman" w:hAnsi="Arial"/>
                <w:b/>
                <w:bCs/>
                <w:i/>
                <w:noProof/>
                <w:kern w:val="0"/>
                <w:sz w:val="18"/>
                <w:szCs w:val="20"/>
                <w:lang w:val="en-GB" w:eastAsia="en-GB"/>
              </w:rPr>
              <w:t>ntnUlSyncValidityDuration</w:t>
            </w:r>
          </w:p>
          <w:p w14:paraId="7F95085A" w14:textId="5D183DF3" w:rsidR="00532506" w:rsidRPr="001F37D2" w:rsidRDefault="00B86A00" w:rsidP="00127BAC">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en-GB"/>
              </w:rPr>
            </w:pPr>
            <w:r w:rsidRPr="00B86A00">
              <w:rPr>
                <w:rFonts w:ascii="Arial" w:eastAsia="Times New Roman" w:hAnsi="Arial"/>
                <w:kern w:val="0"/>
                <w:sz w:val="18"/>
                <w:szCs w:val="20"/>
                <w:lang w:val="en-GB" w:eastAsia="en-GB"/>
              </w:rPr>
              <w:t>A validity duration configured by the network for uplink synchronization assistance information (i.e. Serving satellite ephemeris and Common TA parameters) which indicates the maximum time during which the UE can apply assistance information without having acqui</w:t>
            </w:r>
            <w:r w:rsidR="001F37D2">
              <w:rPr>
                <w:rFonts w:ascii="Arial" w:eastAsia="Times New Roman" w:hAnsi="Arial"/>
                <w:kern w:val="0"/>
                <w:sz w:val="18"/>
                <w:szCs w:val="20"/>
                <w:lang w:val="en-GB" w:eastAsia="en-GB"/>
              </w:rPr>
              <w:t>red new assistance information.</w:t>
            </w:r>
            <w:r w:rsidR="00C24778">
              <w:rPr>
                <w:rFonts w:ascii="Arial" w:eastAsia="Times New Roman" w:hAnsi="Arial"/>
                <w:kern w:val="0"/>
                <w:sz w:val="18"/>
                <w:szCs w:val="20"/>
                <w:lang w:val="en-GB" w:eastAsia="en-GB"/>
              </w:rPr>
              <w:t xml:space="preserve"> Value in seconds.</w:t>
            </w:r>
            <w:r w:rsidR="00795652">
              <w:rPr>
                <w:rFonts w:ascii="Arial" w:eastAsia="Times New Roman" w:hAnsi="Arial"/>
                <w:kern w:val="0"/>
                <w:sz w:val="18"/>
                <w:szCs w:val="20"/>
                <w:lang w:val="en-GB" w:eastAsia="en-GB"/>
              </w:rPr>
              <w:t xml:space="preserve"> </w:t>
            </w:r>
            <w:r w:rsidR="00795652" w:rsidRPr="00795652">
              <w:rPr>
                <w:rFonts w:ascii="Arial" w:eastAsia="Times New Roman" w:hAnsi="Arial"/>
                <w:kern w:val="0"/>
                <w:sz w:val="18"/>
                <w:szCs w:val="20"/>
                <w:lang w:val="en-GB" w:eastAsia="en-GB"/>
              </w:rPr>
              <w:t>Value s</w:t>
            </w:r>
            <w:r w:rsidR="00795652">
              <w:rPr>
                <w:rFonts w:ascii="Arial" w:eastAsia="Times New Roman" w:hAnsi="Arial"/>
                <w:kern w:val="0"/>
                <w:sz w:val="18"/>
                <w:szCs w:val="20"/>
                <w:lang w:val="en-GB" w:eastAsia="en-GB"/>
              </w:rPr>
              <w:t>5 means the valid time duration</w:t>
            </w:r>
            <w:r w:rsidR="00524434">
              <w:rPr>
                <w:rFonts w:ascii="Arial" w:eastAsia="Times New Roman" w:hAnsi="Arial"/>
                <w:kern w:val="0"/>
                <w:sz w:val="18"/>
                <w:szCs w:val="20"/>
                <w:lang w:val="en-GB" w:eastAsia="en-GB"/>
              </w:rPr>
              <w:t xml:space="preserve"> is </w:t>
            </w:r>
            <w:r w:rsidR="00795652">
              <w:rPr>
                <w:rFonts w:ascii="Arial" w:eastAsia="Times New Roman" w:hAnsi="Arial"/>
                <w:kern w:val="0"/>
                <w:sz w:val="18"/>
                <w:szCs w:val="20"/>
                <w:lang w:val="en-GB" w:eastAsia="en-GB"/>
              </w:rPr>
              <w:t>5</w:t>
            </w:r>
            <w:r w:rsidR="00795652" w:rsidRPr="00795652">
              <w:rPr>
                <w:rFonts w:ascii="Arial" w:eastAsia="Times New Roman" w:hAnsi="Arial"/>
                <w:kern w:val="0"/>
                <w:sz w:val="18"/>
                <w:szCs w:val="20"/>
                <w:lang w:val="en-GB" w:eastAsia="en-GB"/>
              </w:rPr>
              <w:t xml:space="preserve"> seconds, value s10 </w:t>
            </w:r>
            <w:r w:rsidR="00524434">
              <w:rPr>
                <w:rFonts w:ascii="Arial" w:eastAsia="Times New Roman" w:hAnsi="Arial"/>
                <w:kern w:val="0"/>
                <w:sz w:val="18"/>
                <w:szCs w:val="20"/>
                <w:lang w:val="en-GB" w:eastAsia="en-GB"/>
              </w:rPr>
              <w:t>means the valid time duration is 10</w:t>
            </w:r>
            <w:r w:rsidR="00795652" w:rsidRPr="00795652">
              <w:rPr>
                <w:rFonts w:ascii="Arial" w:eastAsia="Times New Roman" w:hAnsi="Arial"/>
                <w:kern w:val="0"/>
                <w:sz w:val="18"/>
                <w:szCs w:val="20"/>
                <w:lang w:val="en-GB" w:eastAsia="en-GB"/>
              </w:rPr>
              <w:t xml:space="preserve"> seconds, value s1</w:t>
            </w:r>
            <w:r w:rsidR="00524434">
              <w:rPr>
                <w:rFonts w:ascii="Arial" w:eastAsia="Times New Roman" w:hAnsi="Arial"/>
                <w:kern w:val="0"/>
                <w:sz w:val="18"/>
                <w:szCs w:val="20"/>
                <w:lang w:val="en-GB" w:eastAsia="en-GB"/>
              </w:rPr>
              <w:t>5</w:t>
            </w:r>
            <w:r w:rsidR="00795652" w:rsidRPr="00795652">
              <w:rPr>
                <w:rFonts w:ascii="Arial" w:eastAsia="Times New Roman" w:hAnsi="Arial"/>
                <w:kern w:val="0"/>
                <w:sz w:val="18"/>
                <w:szCs w:val="20"/>
                <w:lang w:val="en-GB" w:eastAsia="en-GB"/>
              </w:rPr>
              <w:t xml:space="preserve"> means </w:t>
            </w:r>
            <w:r w:rsidR="00127BAC">
              <w:rPr>
                <w:rFonts w:ascii="Arial" w:eastAsia="Times New Roman" w:hAnsi="Arial"/>
                <w:kern w:val="0"/>
                <w:sz w:val="18"/>
                <w:szCs w:val="20"/>
                <w:lang w:val="en-GB" w:eastAsia="en-GB"/>
              </w:rPr>
              <w:t xml:space="preserve">the valid time duration is 15 seconds </w:t>
            </w:r>
            <w:r w:rsidR="00795652" w:rsidRPr="00795652">
              <w:rPr>
                <w:rFonts w:ascii="Arial" w:eastAsia="Times New Roman" w:hAnsi="Arial"/>
                <w:kern w:val="0"/>
                <w:sz w:val="18"/>
                <w:szCs w:val="20"/>
                <w:lang w:val="en-GB" w:eastAsia="en-GB"/>
              </w:rPr>
              <w:t>and so on.</w:t>
            </w:r>
          </w:p>
        </w:tc>
      </w:tr>
      <w:tr w:rsidR="00E54C03" w:rsidRPr="00E54C03" w14:paraId="4F586DBA" w14:textId="77777777" w:rsidTr="00B516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245AF7" w14:textId="54B819A9" w:rsidR="00E54C03" w:rsidRPr="00E54C03" w:rsidRDefault="0055543D" w:rsidP="00E54C03">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55543D">
              <w:rPr>
                <w:rFonts w:ascii="Arial" w:eastAsia="Times New Roman" w:hAnsi="Arial"/>
                <w:b/>
                <w:bCs/>
                <w:i/>
                <w:noProof/>
                <w:kern w:val="0"/>
                <w:sz w:val="18"/>
                <w:szCs w:val="20"/>
                <w:lang w:val="en-GB" w:eastAsia="en-GB"/>
              </w:rPr>
              <w:t>servingSatelliteEphemerisStateVectorX</w:t>
            </w:r>
          </w:p>
          <w:p w14:paraId="71C28AEC" w14:textId="3C12817D" w:rsidR="00E54C03" w:rsidRPr="00E54C03" w:rsidRDefault="00724741" w:rsidP="00724741">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Pr>
                <w:rFonts w:ascii="Arial" w:eastAsia="Times New Roman" w:hAnsi="Arial" w:cs="Arial"/>
                <w:kern w:val="0"/>
                <w:sz w:val="18"/>
                <w:szCs w:val="20"/>
                <w:lang w:val="en-GB" w:eastAsia="en-GB"/>
              </w:rPr>
              <w:t>T</w:t>
            </w:r>
            <w:r w:rsidRPr="00724741">
              <w:rPr>
                <w:rFonts w:ascii="Arial" w:eastAsia="Times New Roman" w:hAnsi="Arial" w:cs="Arial"/>
                <w:kern w:val="0"/>
                <w:sz w:val="18"/>
                <w:szCs w:val="20"/>
                <w:lang w:val="en-GB" w:eastAsia="en-GB"/>
              </w:rPr>
              <w:t xml:space="preserve">he </w:t>
            </w:r>
            <w:r w:rsidR="008232EF">
              <w:rPr>
                <w:rFonts w:ascii="Arial" w:eastAsia="Times New Roman" w:hAnsi="Arial" w:cs="Arial"/>
                <w:kern w:val="0"/>
                <w:sz w:val="18"/>
                <w:szCs w:val="20"/>
                <w:lang w:val="en-GB" w:eastAsia="en-GB"/>
              </w:rPr>
              <w:t xml:space="preserve">x-coordinate of serving </w:t>
            </w:r>
            <w:r w:rsidRPr="00724741">
              <w:rPr>
                <w:rFonts w:ascii="Arial" w:eastAsia="Times New Roman" w:hAnsi="Arial" w:cs="Arial"/>
                <w:kern w:val="0"/>
                <w:sz w:val="18"/>
                <w:szCs w:val="20"/>
                <w:lang w:val="en-GB" w:eastAsia="en-GB"/>
              </w:rPr>
              <w:t>Satelli</w:t>
            </w:r>
            <w:r>
              <w:rPr>
                <w:rFonts w:ascii="Arial" w:eastAsia="Times New Roman" w:hAnsi="Arial" w:cs="Arial"/>
                <w:kern w:val="0"/>
                <w:sz w:val="18"/>
                <w:szCs w:val="20"/>
                <w:lang w:val="en-GB" w:eastAsia="en-GB"/>
              </w:rPr>
              <w:t xml:space="preserve">te position state vector in ECEF. </w:t>
            </w:r>
            <w:r w:rsidRPr="00F0675F">
              <w:rPr>
                <w:rFonts w:ascii="Arial" w:eastAsia="Times New Roman" w:hAnsi="Arial" w:cs="Arial"/>
                <w:kern w:val="0"/>
                <w:sz w:val="18"/>
                <w:szCs w:val="20"/>
                <w:lang w:val="en-GB" w:eastAsia="en-GB"/>
              </w:rPr>
              <w:t>Actual value = field value *</w:t>
            </w:r>
            <w:r w:rsidR="00250E3F">
              <w:rPr>
                <w:rFonts w:ascii="Arial" w:eastAsia="Times New Roman" w:hAnsi="Arial" w:cs="Arial"/>
                <w:kern w:val="0"/>
                <w:sz w:val="18"/>
                <w:szCs w:val="20"/>
                <w:lang w:val="en-GB" w:eastAsia="en-GB"/>
              </w:rPr>
              <w:t>1.3m.</w:t>
            </w:r>
          </w:p>
        </w:tc>
      </w:tr>
      <w:tr w:rsidR="00E54C03" w:rsidRPr="00E54C03" w14:paraId="183B1A05" w14:textId="77777777" w:rsidTr="00B516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960F17" w14:textId="54D6A23A" w:rsidR="00250E3F" w:rsidRPr="00E54C03" w:rsidRDefault="00250E3F" w:rsidP="00250E3F">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55543D">
              <w:rPr>
                <w:rFonts w:ascii="Arial" w:eastAsia="Times New Roman" w:hAnsi="Arial"/>
                <w:b/>
                <w:bCs/>
                <w:i/>
                <w:noProof/>
                <w:kern w:val="0"/>
                <w:sz w:val="18"/>
                <w:szCs w:val="20"/>
                <w:lang w:val="en-GB" w:eastAsia="en-GB"/>
              </w:rPr>
              <w:t>servingSatelliteEphemerisStateVector</w:t>
            </w:r>
            <w:r>
              <w:rPr>
                <w:rFonts w:ascii="Arial" w:eastAsia="Times New Roman" w:hAnsi="Arial"/>
                <w:b/>
                <w:bCs/>
                <w:i/>
                <w:noProof/>
                <w:kern w:val="0"/>
                <w:sz w:val="18"/>
                <w:szCs w:val="20"/>
                <w:lang w:val="en-GB" w:eastAsia="en-GB"/>
              </w:rPr>
              <w:t>Y</w:t>
            </w:r>
          </w:p>
          <w:p w14:paraId="6FFEACE1" w14:textId="19FB20AC" w:rsidR="00E54C03" w:rsidRPr="00E54C03" w:rsidRDefault="00250E3F" w:rsidP="00250E3F">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Pr>
                <w:rFonts w:ascii="Arial" w:eastAsia="Times New Roman" w:hAnsi="Arial" w:cs="Arial"/>
                <w:kern w:val="0"/>
                <w:sz w:val="18"/>
                <w:szCs w:val="20"/>
                <w:lang w:val="en-GB" w:eastAsia="en-GB"/>
              </w:rPr>
              <w:t>T</w:t>
            </w:r>
            <w:r w:rsidRPr="00724741">
              <w:rPr>
                <w:rFonts w:ascii="Arial" w:eastAsia="Times New Roman" w:hAnsi="Arial" w:cs="Arial"/>
                <w:kern w:val="0"/>
                <w:sz w:val="18"/>
                <w:szCs w:val="20"/>
                <w:lang w:val="en-GB" w:eastAsia="en-GB"/>
              </w:rPr>
              <w:t xml:space="preserve">he </w:t>
            </w:r>
            <w:r>
              <w:rPr>
                <w:rFonts w:ascii="Arial" w:eastAsia="Times New Roman" w:hAnsi="Arial" w:cs="Arial"/>
                <w:kern w:val="0"/>
                <w:sz w:val="18"/>
                <w:szCs w:val="20"/>
                <w:lang w:val="en-GB" w:eastAsia="en-GB"/>
              </w:rPr>
              <w:t xml:space="preserve">y-coordinate of serving </w:t>
            </w:r>
            <w:r w:rsidRPr="00724741">
              <w:rPr>
                <w:rFonts w:ascii="Arial" w:eastAsia="Times New Roman" w:hAnsi="Arial" w:cs="Arial"/>
                <w:kern w:val="0"/>
                <w:sz w:val="18"/>
                <w:szCs w:val="20"/>
                <w:lang w:val="en-GB" w:eastAsia="en-GB"/>
              </w:rPr>
              <w:t>Satelli</w:t>
            </w:r>
            <w:r>
              <w:rPr>
                <w:rFonts w:ascii="Arial" w:eastAsia="Times New Roman" w:hAnsi="Arial" w:cs="Arial"/>
                <w:kern w:val="0"/>
                <w:sz w:val="18"/>
                <w:szCs w:val="20"/>
                <w:lang w:val="en-GB" w:eastAsia="en-GB"/>
              </w:rPr>
              <w:t xml:space="preserve">te position state vector in ECEF. </w:t>
            </w:r>
            <w:r w:rsidRPr="00F0675F">
              <w:rPr>
                <w:rFonts w:ascii="Arial" w:eastAsia="Times New Roman" w:hAnsi="Arial" w:cs="Arial"/>
                <w:kern w:val="0"/>
                <w:sz w:val="18"/>
                <w:szCs w:val="20"/>
                <w:lang w:val="en-GB" w:eastAsia="en-GB"/>
              </w:rPr>
              <w:t>Actual value = field value *</w:t>
            </w:r>
            <w:r>
              <w:rPr>
                <w:rFonts w:ascii="Arial" w:eastAsia="Times New Roman" w:hAnsi="Arial" w:cs="Arial"/>
                <w:kern w:val="0"/>
                <w:sz w:val="18"/>
                <w:szCs w:val="20"/>
                <w:lang w:val="en-GB" w:eastAsia="en-GB"/>
              </w:rPr>
              <w:t>1.3m.</w:t>
            </w:r>
          </w:p>
        </w:tc>
      </w:tr>
      <w:tr w:rsidR="00E54C03" w:rsidRPr="00E54C03" w14:paraId="24AE8B0B" w14:textId="77777777" w:rsidTr="00B516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EECA58" w14:textId="644CD790" w:rsidR="00925E77" w:rsidRPr="00E54C03" w:rsidRDefault="00925E77" w:rsidP="00925E77">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55543D">
              <w:rPr>
                <w:rFonts w:ascii="Arial" w:eastAsia="Times New Roman" w:hAnsi="Arial"/>
                <w:b/>
                <w:bCs/>
                <w:i/>
                <w:noProof/>
                <w:kern w:val="0"/>
                <w:sz w:val="18"/>
                <w:szCs w:val="20"/>
                <w:lang w:val="en-GB" w:eastAsia="en-GB"/>
              </w:rPr>
              <w:t>servingSatelliteEphemerisStateVector</w:t>
            </w:r>
            <w:r>
              <w:rPr>
                <w:rFonts w:ascii="Arial" w:eastAsia="Times New Roman" w:hAnsi="Arial"/>
                <w:b/>
                <w:bCs/>
                <w:i/>
                <w:noProof/>
                <w:kern w:val="0"/>
                <w:sz w:val="18"/>
                <w:szCs w:val="20"/>
                <w:lang w:val="en-GB" w:eastAsia="en-GB"/>
              </w:rPr>
              <w:t>Z</w:t>
            </w:r>
          </w:p>
          <w:p w14:paraId="7C5003CB" w14:textId="114D3048" w:rsidR="00E54C03" w:rsidRPr="00E54C03" w:rsidRDefault="00EF5AC9" w:rsidP="00EF5AC9">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Pr>
                <w:rFonts w:ascii="Arial" w:eastAsia="Times New Roman" w:hAnsi="Arial" w:cs="Arial"/>
                <w:kern w:val="0"/>
                <w:sz w:val="18"/>
                <w:szCs w:val="20"/>
                <w:lang w:val="en-GB" w:eastAsia="en-GB"/>
              </w:rPr>
              <w:t>T</w:t>
            </w:r>
            <w:r w:rsidRPr="00724741">
              <w:rPr>
                <w:rFonts w:ascii="Arial" w:eastAsia="Times New Roman" w:hAnsi="Arial" w:cs="Arial"/>
                <w:kern w:val="0"/>
                <w:sz w:val="18"/>
                <w:szCs w:val="20"/>
                <w:lang w:val="en-GB" w:eastAsia="en-GB"/>
              </w:rPr>
              <w:t xml:space="preserve">he </w:t>
            </w:r>
            <w:r>
              <w:rPr>
                <w:rFonts w:ascii="Arial" w:eastAsia="Times New Roman" w:hAnsi="Arial" w:cs="Arial"/>
                <w:kern w:val="0"/>
                <w:sz w:val="18"/>
                <w:szCs w:val="20"/>
                <w:lang w:val="en-GB" w:eastAsia="en-GB"/>
              </w:rPr>
              <w:t xml:space="preserve">z-coordinate of serving </w:t>
            </w:r>
            <w:r w:rsidRPr="00724741">
              <w:rPr>
                <w:rFonts w:ascii="Arial" w:eastAsia="Times New Roman" w:hAnsi="Arial" w:cs="Arial"/>
                <w:kern w:val="0"/>
                <w:sz w:val="18"/>
                <w:szCs w:val="20"/>
                <w:lang w:val="en-GB" w:eastAsia="en-GB"/>
              </w:rPr>
              <w:t>Satelli</w:t>
            </w:r>
            <w:r>
              <w:rPr>
                <w:rFonts w:ascii="Arial" w:eastAsia="Times New Roman" w:hAnsi="Arial" w:cs="Arial"/>
                <w:kern w:val="0"/>
                <w:sz w:val="18"/>
                <w:szCs w:val="20"/>
                <w:lang w:val="en-GB" w:eastAsia="en-GB"/>
              </w:rPr>
              <w:t>te</w:t>
            </w:r>
            <w:r w:rsidR="00BB59E8">
              <w:rPr>
                <w:rFonts w:ascii="Arial" w:eastAsia="Times New Roman" w:hAnsi="Arial" w:cs="Arial"/>
                <w:kern w:val="0"/>
                <w:sz w:val="18"/>
                <w:szCs w:val="20"/>
                <w:lang w:val="en-GB" w:eastAsia="en-GB"/>
              </w:rPr>
              <w:t xml:space="preserve"> position state vector in ECEF. </w:t>
            </w:r>
            <w:r w:rsidRPr="00F0675F">
              <w:rPr>
                <w:rFonts w:ascii="Arial" w:eastAsia="Times New Roman" w:hAnsi="Arial" w:cs="Arial"/>
                <w:kern w:val="0"/>
                <w:sz w:val="18"/>
                <w:szCs w:val="20"/>
                <w:lang w:val="en-GB" w:eastAsia="en-GB"/>
              </w:rPr>
              <w:t>Actual value = field value *</w:t>
            </w:r>
            <w:r>
              <w:rPr>
                <w:rFonts w:ascii="Arial" w:eastAsia="Times New Roman" w:hAnsi="Arial" w:cs="Arial"/>
                <w:kern w:val="0"/>
                <w:sz w:val="18"/>
                <w:szCs w:val="20"/>
                <w:lang w:val="en-GB" w:eastAsia="en-GB"/>
              </w:rPr>
              <w:t>1.3m.</w:t>
            </w:r>
          </w:p>
        </w:tc>
      </w:tr>
      <w:tr w:rsidR="001E72F3" w:rsidRPr="00E54C03" w14:paraId="4CFADD32" w14:textId="77777777" w:rsidTr="00B51647">
        <w:trPr>
          <w:cantSplit/>
        </w:trPr>
        <w:tc>
          <w:tcPr>
            <w:tcW w:w="14175" w:type="dxa"/>
            <w:tcBorders>
              <w:top w:val="single" w:sz="4" w:space="0" w:color="808080"/>
              <w:left w:val="single" w:sz="4" w:space="0" w:color="808080"/>
              <w:bottom w:val="single" w:sz="4" w:space="0" w:color="808080"/>
              <w:right w:val="single" w:sz="4" w:space="0" w:color="808080"/>
            </w:tcBorders>
          </w:tcPr>
          <w:p w14:paraId="1BC102D9" w14:textId="67734BD1" w:rsidR="001E72F3" w:rsidRPr="00E54C03" w:rsidRDefault="001E72F3" w:rsidP="001E72F3">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55543D">
              <w:rPr>
                <w:rFonts w:ascii="Arial" w:eastAsia="Times New Roman" w:hAnsi="Arial"/>
                <w:b/>
                <w:bCs/>
                <w:i/>
                <w:noProof/>
                <w:kern w:val="0"/>
                <w:sz w:val="18"/>
                <w:szCs w:val="20"/>
                <w:lang w:val="en-GB" w:eastAsia="en-GB"/>
              </w:rPr>
              <w:t>servingSatelliteEphemerisStateVector</w:t>
            </w:r>
            <w:r w:rsidRPr="001E72F3">
              <w:rPr>
                <w:rFonts w:ascii="Arial" w:eastAsia="Times New Roman" w:hAnsi="Arial"/>
                <w:b/>
                <w:bCs/>
                <w:i/>
                <w:noProof/>
                <w:kern w:val="0"/>
                <w:sz w:val="18"/>
                <w:szCs w:val="20"/>
                <w:lang w:val="en-GB" w:eastAsia="en-GB"/>
              </w:rPr>
              <w:t>Vx</w:t>
            </w:r>
          </w:p>
          <w:p w14:paraId="003D5BE4" w14:textId="068E2886" w:rsidR="001E72F3" w:rsidRPr="0055543D" w:rsidRDefault="00BB59E8" w:rsidP="001E72F3">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Pr>
                <w:rFonts w:ascii="Arial" w:eastAsia="Times New Roman" w:hAnsi="Arial" w:cs="Arial"/>
                <w:kern w:val="0"/>
                <w:sz w:val="18"/>
                <w:szCs w:val="20"/>
                <w:lang w:val="en-GB" w:eastAsia="en-GB"/>
              </w:rPr>
              <w:t>T</w:t>
            </w:r>
            <w:r w:rsidRPr="00BB59E8">
              <w:rPr>
                <w:rFonts w:ascii="Arial" w:eastAsia="Times New Roman" w:hAnsi="Arial" w:cs="Arial"/>
                <w:kern w:val="0"/>
                <w:sz w:val="18"/>
                <w:szCs w:val="20"/>
                <w:lang w:val="en-GB" w:eastAsia="en-GB"/>
              </w:rPr>
              <w:t>he x-coor</w:t>
            </w:r>
            <w:r>
              <w:rPr>
                <w:rFonts w:ascii="Arial" w:eastAsia="Times New Roman" w:hAnsi="Arial" w:cs="Arial"/>
                <w:kern w:val="0"/>
                <w:sz w:val="18"/>
                <w:szCs w:val="20"/>
                <w:lang w:val="en-GB" w:eastAsia="en-GB"/>
              </w:rPr>
              <w:t xml:space="preserve">dinate of serving </w:t>
            </w:r>
            <w:r w:rsidRPr="00BB59E8">
              <w:rPr>
                <w:rFonts w:ascii="Arial" w:eastAsia="Times New Roman" w:hAnsi="Arial" w:cs="Arial"/>
                <w:kern w:val="0"/>
                <w:sz w:val="18"/>
                <w:szCs w:val="20"/>
                <w:lang w:val="en-GB" w:eastAsia="en-GB"/>
              </w:rPr>
              <w:t>Satellite velocity state vector in ECEF</w:t>
            </w:r>
            <w:r>
              <w:rPr>
                <w:rFonts w:ascii="Arial" w:eastAsia="Times New Roman" w:hAnsi="Arial" w:cs="Arial"/>
                <w:kern w:val="0"/>
                <w:sz w:val="18"/>
                <w:szCs w:val="20"/>
                <w:lang w:val="en-GB" w:eastAsia="en-GB"/>
              </w:rPr>
              <w:t xml:space="preserve">. </w:t>
            </w:r>
            <w:r w:rsidRPr="00F0675F">
              <w:rPr>
                <w:rFonts w:ascii="Arial" w:eastAsia="Times New Roman" w:hAnsi="Arial" w:cs="Arial"/>
                <w:kern w:val="0"/>
                <w:sz w:val="18"/>
                <w:szCs w:val="20"/>
                <w:lang w:val="en-GB" w:eastAsia="en-GB"/>
              </w:rPr>
              <w:t>Actual value = field value *</w:t>
            </w:r>
            <w:r w:rsidR="006109F7">
              <w:t xml:space="preserve"> </w:t>
            </w:r>
            <w:r w:rsidR="006109F7" w:rsidRPr="006109F7">
              <w:rPr>
                <w:rFonts w:ascii="Arial" w:eastAsia="Times New Roman" w:hAnsi="Arial" w:cs="Arial"/>
                <w:kern w:val="0"/>
                <w:sz w:val="18"/>
                <w:szCs w:val="20"/>
                <w:lang w:val="en-GB" w:eastAsia="en-GB"/>
              </w:rPr>
              <w:t>0.06 m/s</w:t>
            </w:r>
            <w:r w:rsidR="006109F7">
              <w:rPr>
                <w:rFonts w:ascii="Arial" w:eastAsia="Times New Roman" w:hAnsi="Arial" w:cs="Arial"/>
                <w:kern w:val="0"/>
                <w:sz w:val="18"/>
                <w:szCs w:val="20"/>
                <w:lang w:val="en-GB" w:eastAsia="en-GB"/>
              </w:rPr>
              <w:t>.</w:t>
            </w:r>
          </w:p>
        </w:tc>
      </w:tr>
      <w:tr w:rsidR="001E72F3" w:rsidRPr="00E54C03" w14:paraId="5CD359B2" w14:textId="77777777" w:rsidTr="00B51647">
        <w:trPr>
          <w:cantSplit/>
        </w:trPr>
        <w:tc>
          <w:tcPr>
            <w:tcW w:w="14175" w:type="dxa"/>
            <w:tcBorders>
              <w:top w:val="single" w:sz="4" w:space="0" w:color="808080"/>
              <w:left w:val="single" w:sz="4" w:space="0" w:color="808080"/>
              <w:bottom w:val="single" w:sz="4" w:space="0" w:color="808080"/>
              <w:right w:val="single" w:sz="4" w:space="0" w:color="808080"/>
            </w:tcBorders>
          </w:tcPr>
          <w:p w14:paraId="74597E65" w14:textId="6E75A847" w:rsidR="006109F7" w:rsidRPr="00E54C03" w:rsidRDefault="006109F7" w:rsidP="006109F7">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55543D">
              <w:rPr>
                <w:rFonts w:ascii="Arial" w:eastAsia="Times New Roman" w:hAnsi="Arial"/>
                <w:b/>
                <w:bCs/>
                <w:i/>
                <w:noProof/>
                <w:kern w:val="0"/>
                <w:sz w:val="18"/>
                <w:szCs w:val="20"/>
                <w:lang w:val="en-GB" w:eastAsia="en-GB"/>
              </w:rPr>
              <w:t>servingSatelliteEphemerisStateVector</w:t>
            </w:r>
            <w:r w:rsidRPr="001E72F3">
              <w:rPr>
                <w:rFonts w:ascii="Arial" w:eastAsia="Times New Roman" w:hAnsi="Arial"/>
                <w:b/>
                <w:bCs/>
                <w:i/>
                <w:noProof/>
                <w:kern w:val="0"/>
                <w:sz w:val="18"/>
                <w:szCs w:val="20"/>
                <w:lang w:val="en-GB" w:eastAsia="en-GB"/>
              </w:rPr>
              <w:t>V</w:t>
            </w:r>
            <w:r>
              <w:rPr>
                <w:rFonts w:ascii="Arial" w:eastAsia="Times New Roman" w:hAnsi="Arial"/>
                <w:b/>
                <w:bCs/>
                <w:i/>
                <w:noProof/>
                <w:kern w:val="0"/>
                <w:sz w:val="18"/>
                <w:szCs w:val="20"/>
                <w:lang w:val="en-GB" w:eastAsia="en-GB"/>
              </w:rPr>
              <w:t>y</w:t>
            </w:r>
          </w:p>
          <w:p w14:paraId="7E1A9502" w14:textId="644D286B" w:rsidR="001E72F3" w:rsidRPr="0055543D" w:rsidRDefault="006109F7" w:rsidP="006109F7">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Pr>
                <w:rFonts w:ascii="Arial" w:eastAsia="Times New Roman" w:hAnsi="Arial" w:cs="Arial"/>
                <w:kern w:val="0"/>
                <w:sz w:val="18"/>
                <w:szCs w:val="20"/>
                <w:lang w:val="en-GB" w:eastAsia="en-GB"/>
              </w:rPr>
              <w:t>T</w:t>
            </w:r>
            <w:r w:rsidRPr="00BB59E8">
              <w:rPr>
                <w:rFonts w:ascii="Arial" w:eastAsia="Times New Roman" w:hAnsi="Arial" w:cs="Arial"/>
                <w:kern w:val="0"/>
                <w:sz w:val="18"/>
                <w:szCs w:val="20"/>
                <w:lang w:val="en-GB" w:eastAsia="en-GB"/>
              </w:rPr>
              <w:t xml:space="preserve">he </w:t>
            </w:r>
            <w:r>
              <w:rPr>
                <w:rFonts w:ascii="Arial" w:eastAsia="Times New Roman" w:hAnsi="Arial" w:cs="Arial"/>
                <w:kern w:val="0"/>
                <w:sz w:val="18"/>
                <w:szCs w:val="20"/>
                <w:lang w:val="en-GB" w:eastAsia="en-GB"/>
              </w:rPr>
              <w:t>y</w:t>
            </w:r>
            <w:r w:rsidRPr="00BB59E8">
              <w:rPr>
                <w:rFonts w:ascii="Arial" w:eastAsia="Times New Roman" w:hAnsi="Arial" w:cs="Arial"/>
                <w:kern w:val="0"/>
                <w:sz w:val="18"/>
                <w:szCs w:val="20"/>
                <w:lang w:val="en-GB" w:eastAsia="en-GB"/>
              </w:rPr>
              <w:t>-coor</w:t>
            </w:r>
            <w:r>
              <w:rPr>
                <w:rFonts w:ascii="Arial" w:eastAsia="Times New Roman" w:hAnsi="Arial" w:cs="Arial"/>
                <w:kern w:val="0"/>
                <w:sz w:val="18"/>
                <w:szCs w:val="20"/>
                <w:lang w:val="en-GB" w:eastAsia="en-GB"/>
              </w:rPr>
              <w:t xml:space="preserve">dinate of serving </w:t>
            </w:r>
            <w:r w:rsidRPr="00BB59E8">
              <w:rPr>
                <w:rFonts w:ascii="Arial" w:eastAsia="Times New Roman" w:hAnsi="Arial" w:cs="Arial"/>
                <w:kern w:val="0"/>
                <w:sz w:val="18"/>
                <w:szCs w:val="20"/>
                <w:lang w:val="en-GB" w:eastAsia="en-GB"/>
              </w:rPr>
              <w:t>Satellite velocity state vector in ECEF</w:t>
            </w:r>
            <w:r>
              <w:rPr>
                <w:rFonts w:ascii="Arial" w:eastAsia="Times New Roman" w:hAnsi="Arial" w:cs="Arial"/>
                <w:kern w:val="0"/>
                <w:sz w:val="18"/>
                <w:szCs w:val="20"/>
                <w:lang w:val="en-GB" w:eastAsia="en-GB"/>
              </w:rPr>
              <w:t xml:space="preserve">. </w:t>
            </w:r>
            <w:r w:rsidRPr="00F0675F">
              <w:rPr>
                <w:rFonts w:ascii="Arial" w:eastAsia="Times New Roman" w:hAnsi="Arial" w:cs="Arial"/>
                <w:kern w:val="0"/>
                <w:sz w:val="18"/>
                <w:szCs w:val="20"/>
                <w:lang w:val="en-GB" w:eastAsia="en-GB"/>
              </w:rPr>
              <w:t>Actual value = field value *</w:t>
            </w:r>
            <w:r>
              <w:t xml:space="preserve"> </w:t>
            </w:r>
            <w:r w:rsidRPr="006109F7">
              <w:rPr>
                <w:rFonts w:ascii="Arial" w:eastAsia="Times New Roman" w:hAnsi="Arial" w:cs="Arial"/>
                <w:kern w:val="0"/>
                <w:sz w:val="18"/>
                <w:szCs w:val="20"/>
                <w:lang w:val="en-GB" w:eastAsia="en-GB"/>
              </w:rPr>
              <w:t>0.06 m/s</w:t>
            </w:r>
            <w:r>
              <w:rPr>
                <w:rFonts w:ascii="Arial" w:eastAsia="Times New Roman" w:hAnsi="Arial" w:cs="Arial"/>
                <w:kern w:val="0"/>
                <w:sz w:val="18"/>
                <w:szCs w:val="20"/>
                <w:lang w:val="en-GB" w:eastAsia="en-GB"/>
              </w:rPr>
              <w:t>.</w:t>
            </w:r>
          </w:p>
        </w:tc>
      </w:tr>
      <w:tr w:rsidR="001E72F3" w:rsidRPr="00E54C03" w14:paraId="0B242465" w14:textId="77777777" w:rsidTr="00B51647">
        <w:trPr>
          <w:cantSplit/>
        </w:trPr>
        <w:tc>
          <w:tcPr>
            <w:tcW w:w="14175" w:type="dxa"/>
            <w:tcBorders>
              <w:top w:val="single" w:sz="4" w:space="0" w:color="808080"/>
              <w:left w:val="single" w:sz="4" w:space="0" w:color="808080"/>
              <w:bottom w:val="single" w:sz="4" w:space="0" w:color="808080"/>
              <w:right w:val="single" w:sz="4" w:space="0" w:color="808080"/>
            </w:tcBorders>
          </w:tcPr>
          <w:p w14:paraId="02977BA2" w14:textId="09BA1E4F" w:rsidR="00402F57" w:rsidRPr="00E54C03" w:rsidRDefault="00402F57" w:rsidP="00402F57">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55543D">
              <w:rPr>
                <w:rFonts w:ascii="Arial" w:eastAsia="Times New Roman" w:hAnsi="Arial"/>
                <w:b/>
                <w:bCs/>
                <w:i/>
                <w:noProof/>
                <w:kern w:val="0"/>
                <w:sz w:val="18"/>
                <w:szCs w:val="20"/>
                <w:lang w:val="en-GB" w:eastAsia="en-GB"/>
              </w:rPr>
              <w:t>servingSatelliteEphemerisStateVector</w:t>
            </w:r>
            <w:r w:rsidRPr="001E72F3">
              <w:rPr>
                <w:rFonts w:ascii="Arial" w:eastAsia="Times New Roman" w:hAnsi="Arial"/>
                <w:b/>
                <w:bCs/>
                <w:i/>
                <w:noProof/>
                <w:kern w:val="0"/>
                <w:sz w:val="18"/>
                <w:szCs w:val="20"/>
                <w:lang w:val="en-GB" w:eastAsia="en-GB"/>
              </w:rPr>
              <w:t>V</w:t>
            </w:r>
            <w:r>
              <w:rPr>
                <w:rFonts w:ascii="Arial" w:eastAsia="Times New Roman" w:hAnsi="Arial"/>
                <w:b/>
                <w:bCs/>
                <w:i/>
                <w:noProof/>
                <w:kern w:val="0"/>
                <w:sz w:val="18"/>
                <w:szCs w:val="20"/>
                <w:lang w:val="en-GB" w:eastAsia="en-GB"/>
              </w:rPr>
              <w:t>z</w:t>
            </w:r>
          </w:p>
          <w:p w14:paraId="2C4FC422" w14:textId="06693CF3" w:rsidR="001E72F3" w:rsidRPr="0055543D" w:rsidRDefault="00402F57" w:rsidP="00402F57">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Pr>
                <w:rFonts w:ascii="Arial" w:eastAsia="Times New Roman" w:hAnsi="Arial" w:cs="Arial"/>
                <w:kern w:val="0"/>
                <w:sz w:val="18"/>
                <w:szCs w:val="20"/>
                <w:lang w:val="en-GB" w:eastAsia="en-GB"/>
              </w:rPr>
              <w:t>T</w:t>
            </w:r>
            <w:r w:rsidRPr="00BB59E8">
              <w:rPr>
                <w:rFonts w:ascii="Arial" w:eastAsia="Times New Roman" w:hAnsi="Arial" w:cs="Arial"/>
                <w:kern w:val="0"/>
                <w:sz w:val="18"/>
                <w:szCs w:val="20"/>
                <w:lang w:val="en-GB" w:eastAsia="en-GB"/>
              </w:rPr>
              <w:t xml:space="preserve">he </w:t>
            </w:r>
            <w:r>
              <w:rPr>
                <w:rFonts w:ascii="Arial" w:eastAsia="Times New Roman" w:hAnsi="Arial" w:cs="Arial"/>
                <w:kern w:val="0"/>
                <w:sz w:val="18"/>
                <w:szCs w:val="20"/>
                <w:lang w:val="en-GB" w:eastAsia="en-GB"/>
              </w:rPr>
              <w:t>z</w:t>
            </w:r>
            <w:r w:rsidRPr="00BB59E8">
              <w:rPr>
                <w:rFonts w:ascii="Arial" w:eastAsia="Times New Roman" w:hAnsi="Arial" w:cs="Arial"/>
                <w:kern w:val="0"/>
                <w:sz w:val="18"/>
                <w:szCs w:val="20"/>
                <w:lang w:val="en-GB" w:eastAsia="en-GB"/>
              </w:rPr>
              <w:t>-coor</w:t>
            </w:r>
            <w:r>
              <w:rPr>
                <w:rFonts w:ascii="Arial" w:eastAsia="Times New Roman" w:hAnsi="Arial" w:cs="Arial"/>
                <w:kern w:val="0"/>
                <w:sz w:val="18"/>
                <w:szCs w:val="20"/>
                <w:lang w:val="en-GB" w:eastAsia="en-GB"/>
              </w:rPr>
              <w:t xml:space="preserve">dinate of serving </w:t>
            </w:r>
            <w:r w:rsidRPr="00BB59E8">
              <w:rPr>
                <w:rFonts w:ascii="Arial" w:eastAsia="Times New Roman" w:hAnsi="Arial" w:cs="Arial"/>
                <w:kern w:val="0"/>
                <w:sz w:val="18"/>
                <w:szCs w:val="20"/>
                <w:lang w:val="en-GB" w:eastAsia="en-GB"/>
              </w:rPr>
              <w:t>Satellite velocity state vector in ECEF</w:t>
            </w:r>
            <w:r>
              <w:rPr>
                <w:rFonts w:ascii="Arial" w:eastAsia="Times New Roman" w:hAnsi="Arial" w:cs="Arial"/>
                <w:kern w:val="0"/>
                <w:sz w:val="18"/>
                <w:szCs w:val="20"/>
                <w:lang w:val="en-GB" w:eastAsia="en-GB"/>
              </w:rPr>
              <w:t xml:space="preserve">. </w:t>
            </w:r>
            <w:r w:rsidRPr="00F0675F">
              <w:rPr>
                <w:rFonts w:ascii="Arial" w:eastAsia="Times New Roman" w:hAnsi="Arial" w:cs="Arial"/>
                <w:kern w:val="0"/>
                <w:sz w:val="18"/>
                <w:szCs w:val="20"/>
                <w:lang w:val="en-GB" w:eastAsia="en-GB"/>
              </w:rPr>
              <w:t>Actual value = field value *</w:t>
            </w:r>
            <w:r>
              <w:t xml:space="preserve"> </w:t>
            </w:r>
            <w:r w:rsidRPr="006109F7">
              <w:rPr>
                <w:rFonts w:ascii="Arial" w:eastAsia="Times New Roman" w:hAnsi="Arial" w:cs="Arial"/>
                <w:kern w:val="0"/>
                <w:sz w:val="18"/>
                <w:szCs w:val="20"/>
                <w:lang w:val="en-GB" w:eastAsia="en-GB"/>
              </w:rPr>
              <w:t>0.06 m/s</w:t>
            </w:r>
            <w:r>
              <w:rPr>
                <w:rFonts w:ascii="Arial" w:eastAsia="Times New Roman" w:hAnsi="Arial" w:cs="Arial"/>
                <w:kern w:val="0"/>
                <w:sz w:val="18"/>
                <w:szCs w:val="20"/>
                <w:lang w:val="en-GB" w:eastAsia="en-GB"/>
              </w:rPr>
              <w:t>.</w:t>
            </w:r>
          </w:p>
        </w:tc>
      </w:tr>
      <w:tr w:rsidR="00E54C03" w:rsidRPr="00E54C03" w14:paraId="08A4E224" w14:textId="77777777" w:rsidTr="00B516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52A0C4" w14:textId="4BF13B47" w:rsidR="007727F4" w:rsidRPr="00E54C03" w:rsidRDefault="007727F4" w:rsidP="007727F4">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7727F4">
              <w:rPr>
                <w:rFonts w:ascii="Arial" w:eastAsia="Times New Roman" w:hAnsi="Arial"/>
                <w:b/>
                <w:bCs/>
                <w:i/>
                <w:noProof/>
                <w:kern w:val="0"/>
                <w:sz w:val="18"/>
                <w:szCs w:val="20"/>
                <w:lang w:val="en-GB" w:eastAsia="en-GB"/>
              </w:rPr>
              <w:lastRenderedPageBreak/>
              <w:t>servingSatelliteEphemerisSemiMajorAxis</w:t>
            </w:r>
          </w:p>
          <w:p w14:paraId="718B50BA" w14:textId="3386C652" w:rsidR="00E54C03" w:rsidRPr="00E54C03" w:rsidRDefault="00F44818" w:rsidP="00260CBA">
            <w:pPr>
              <w:keepNext/>
              <w:keepLines/>
              <w:widowControl/>
              <w:overflowPunct w:val="0"/>
              <w:autoSpaceDE w:val="0"/>
              <w:autoSpaceDN w:val="0"/>
              <w:adjustRightInd w:val="0"/>
              <w:spacing w:after="0" w:line="240" w:lineRule="auto"/>
              <w:jc w:val="left"/>
              <w:textAlignment w:val="baseline"/>
              <w:rPr>
                <w:rFonts w:ascii="Arial" w:eastAsia="Times New Roman" w:hAnsi="Arial" w:cs="Arial"/>
                <w:kern w:val="0"/>
                <w:sz w:val="18"/>
                <w:szCs w:val="20"/>
                <w:lang w:eastAsia="en-GB"/>
              </w:rPr>
            </w:pPr>
            <w:r>
              <w:rPr>
                <w:rFonts w:ascii="Arial" w:eastAsia="Times New Roman" w:hAnsi="Arial" w:cs="Arial"/>
                <w:kern w:val="0"/>
                <w:sz w:val="18"/>
                <w:szCs w:val="20"/>
                <w:lang w:val="en-GB" w:eastAsia="en-GB"/>
              </w:rPr>
              <w:t xml:space="preserve">The </w:t>
            </w:r>
            <w:r w:rsidR="00260CBA">
              <w:rPr>
                <w:rFonts w:ascii="Arial" w:eastAsia="Times New Roman" w:hAnsi="Arial" w:cs="Arial"/>
                <w:kern w:val="0"/>
                <w:sz w:val="18"/>
                <w:szCs w:val="20"/>
                <w:lang w:val="en-GB" w:eastAsia="en-GB"/>
              </w:rPr>
              <w:t>s</w:t>
            </w:r>
            <w:r w:rsidR="009450D2" w:rsidRPr="009450D2">
              <w:rPr>
                <w:rFonts w:ascii="Arial" w:eastAsia="Times New Roman" w:hAnsi="Arial" w:cs="Arial"/>
                <w:kern w:val="0"/>
                <w:sz w:val="18"/>
                <w:szCs w:val="20"/>
                <w:lang w:val="en-GB" w:eastAsia="en-GB"/>
              </w:rPr>
              <w:t xml:space="preserve">emi-major axis α </w:t>
            </w:r>
            <w:r>
              <w:rPr>
                <w:rFonts w:ascii="Arial" w:eastAsia="Times New Roman" w:hAnsi="Arial" w:cs="Arial"/>
                <w:kern w:val="0"/>
                <w:sz w:val="18"/>
                <w:szCs w:val="20"/>
                <w:lang w:val="en-GB" w:eastAsia="en-GB"/>
              </w:rPr>
              <w:t>of the serving Satellite.</w:t>
            </w:r>
            <w:r w:rsidRPr="00F0675F">
              <w:rPr>
                <w:rFonts w:ascii="Arial" w:eastAsia="Times New Roman" w:hAnsi="Arial" w:cs="Arial"/>
                <w:kern w:val="0"/>
                <w:sz w:val="18"/>
                <w:szCs w:val="20"/>
                <w:lang w:val="en-GB" w:eastAsia="en-GB"/>
              </w:rPr>
              <w:t xml:space="preserve"> Actual value = </w:t>
            </w:r>
            <w:r w:rsidR="00285D72">
              <w:rPr>
                <w:rFonts w:ascii="Arial" w:eastAsia="Times New Roman" w:hAnsi="Arial" w:cs="Arial"/>
                <w:kern w:val="0"/>
                <w:sz w:val="18"/>
                <w:szCs w:val="20"/>
                <w:lang w:val="en-GB" w:eastAsia="en-GB"/>
              </w:rPr>
              <w:t>6500000+</w:t>
            </w:r>
            <w:r w:rsidRPr="00F0675F">
              <w:rPr>
                <w:rFonts w:ascii="Arial" w:eastAsia="Times New Roman" w:hAnsi="Arial" w:cs="Arial"/>
                <w:kern w:val="0"/>
                <w:sz w:val="18"/>
                <w:szCs w:val="20"/>
                <w:lang w:val="en-GB" w:eastAsia="en-GB"/>
              </w:rPr>
              <w:t>field value *</w:t>
            </w:r>
            <w:r w:rsidR="00285D72">
              <w:t xml:space="preserve"> </w:t>
            </w:r>
            <w:r w:rsidR="00285D72">
              <w:rPr>
                <w:rFonts w:ascii="Arial" w:eastAsia="Times New Roman" w:hAnsi="Arial" w:cs="Arial"/>
                <w:kern w:val="0"/>
                <w:sz w:val="18"/>
                <w:szCs w:val="20"/>
                <w:lang w:val="en-GB" w:eastAsia="en-GB"/>
              </w:rPr>
              <w:t>36500</w:t>
            </w:r>
            <w:r w:rsidR="00285D72" w:rsidRPr="00285D72">
              <w:rPr>
                <w:rFonts w:ascii="Arial" w:eastAsia="Times New Roman" w:hAnsi="Arial" w:cs="Arial"/>
                <w:kern w:val="0"/>
                <w:sz w:val="18"/>
                <w:szCs w:val="20"/>
                <w:lang w:val="en-GB" w:eastAsia="en-GB"/>
              </w:rPr>
              <w:t>000</w:t>
            </w:r>
            <w:r w:rsidR="00285D72">
              <w:rPr>
                <w:rFonts w:ascii="Arial" w:eastAsia="Times New Roman" w:hAnsi="Arial" w:cs="Arial"/>
                <w:kern w:val="0"/>
                <w:sz w:val="18"/>
                <w:szCs w:val="20"/>
                <w:lang w:val="en-GB" w:eastAsia="en-GB"/>
              </w:rPr>
              <w:t>*2</w:t>
            </w:r>
            <w:r w:rsidR="00285D72" w:rsidRPr="00285D72">
              <w:rPr>
                <w:rFonts w:ascii="Arial" w:eastAsia="Times New Roman" w:hAnsi="Arial" w:cs="Arial"/>
                <w:kern w:val="0"/>
                <w:sz w:val="18"/>
                <w:szCs w:val="20"/>
                <w:vertAlign w:val="superscript"/>
                <w:lang w:val="en-GB" w:eastAsia="en-GB"/>
              </w:rPr>
              <w:t>-33</w:t>
            </w:r>
            <w:r w:rsidR="00285D72">
              <w:rPr>
                <w:rFonts w:ascii="Arial" w:eastAsia="Times New Roman" w:hAnsi="Arial" w:cs="Arial"/>
                <w:kern w:val="0"/>
                <w:sz w:val="18"/>
                <w:szCs w:val="20"/>
                <w:lang w:val="en-GB" w:eastAsia="en-GB"/>
              </w:rPr>
              <w:t>m.</w:t>
            </w:r>
          </w:p>
        </w:tc>
      </w:tr>
      <w:tr w:rsidR="00E54C03" w:rsidRPr="00E54C03" w14:paraId="5AEFFF74" w14:textId="77777777" w:rsidTr="00B516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30B4EA" w14:textId="100638C0" w:rsidR="004B79F4" w:rsidRPr="00E54C03" w:rsidRDefault="004B79F4" w:rsidP="004B79F4">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4B79F4">
              <w:rPr>
                <w:rFonts w:ascii="Arial" w:eastAsia="Times New Roman" w:hAnsi="Arial"/>
                <w:b/>
                <w:bCs/>
                <w:i/>
                <w:noProof/>
                <w:kern w:val="0"/>
                <w:sz w:val="18"/>
                <w:szCs w:val="20"/>
                <w:lang w:val="en-GB" w:eastAsia="en-GB"/>
              </w:rPr>
              <w:t>servingSatelliteEphemerisEccentricityE</w:t>
            </w:r>
          </w:p>
          <w:p w14:paraId="4107951B" w14:textId="7A91FA2B" w:rsidR="00E54C03" w:rsidRPr="00E54C03" w:rsidRDefault="004B79F4" w:rsidP="00260344">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Pr>
                <w:rFonts w:ascii="Arial" w:eastAsia="Times New Roman" w:hAnsi="Arial" w:cs="Arial"/>
                <w:kern w:val="0"/>
                <w:sz w:val="18"/>
                <w:szCs w:val="20"/>
                <w:lang w:val="en-GB" w:eastAsia="en-GB"/>
              </w:rPr>
              <w:t xml:space="preserve">The </w:t>
            </w:r>
            <w:r w:rsidR="00862C6E">
              <w:rPr>
                <w:rFonts w:ascii="Arial" w:eastAsia="Times New Roman" w:hAnsi="Arial" w:cs="Arial"/>
                <w:kern w:val="0"/>
                <w:sz w:val="18"/>
                <w:szCs w:val="20"/>
                <w:lang w:val="en-GB" w:eastAsia="en-GB"/>
              </w:rPr>
              <w:t>e</w:t>
            </w:r>
            <w:r w:rsidR="00974765" w:rsidRPr="00974765">
              <w:rPr>
                <w:rFonts w:ascii="Arial" w:eastAsia="Times New Roman" w:hAnsi="Arial" w:cs="Arial"/>
                <w:kern w:val="0"/>
                <w:sz w:val="18"/>
                <w:szCs w:val="20"/>
                <w:lang w:val="en-GB" w:eastAsia="en-GB"/>
              </w:rPr>
              <w:t xml:space="preserve">ccentricity e </w:t>
            </w:r>
            <w:r>
              <w:rPr>
                <w:rFonts w:ascii="Arial" w:eastAsia="Times New Roman" w:hAnsi="Arial" w:cs="Arial"/>
                <w:kern w:val="0"/>
                <w:sz w:val="18"/>
                <w:szCs w:val="20"/>
                <w:lang w:val="en-GB" w:eastAsia="en-GB"/>
              </w:rPr>
              <w:t>of the serving Satellite.</w:t>
            </w:r>
            <w:r w:rsidRPr="00F0675F">
              <w:rPr>
                <w:rFonts w:ascii="Arial" w:eastAsia="Times New Roman" w:hAnsi="Arial" w:cs="Arial"/>
                <w:kern w:val="0"/>
                <w:sz w:val="18"/>
                <w:szCs w:val="20"/>
                <w:lang w:val="en-GB" w:eastAsia="en-GB"/>
              </w:rPr>
              <w:t xml:space="preserve"> Actual value = field value *</w:t>
            </w:r>
            <w:r>
              <w:t xml:space="preserve"> </w:t>
            </w:r>
            <w:r w:rsidR="00260344">
              <w:rPr>
                <w:rFonts w:ascii="Arial" w:eastAsia="Times New Roman" w:hAnsi="Arial" w:cs="Arial"/>
                <w:kern w:val="0"/>
                <w:sz w:val="18"/>
                <w:szCs w:val="20"/>
                <w:lang w:val="en-GB" w:eastAsia="en-GB"/>
              </w:rPr>
              <w:t>0.015</w:t>
            </w:r>
            <w:r>
              <w:rPr>
                <w:rFonts w:ascii="Arial" w:eastAsia="Times New Roman" w:hAnsi="Arial" w:cs="Arial"/>
                <w:kern w:val="0"/>
                <w:sz w:val="18"/>
                <w:szCs w:val="20"/>
                <w:lang w:val="en-GB" w:eastAsia="en-GB"/>
              </w:rPr>
              <w:t>*2</w:t>
            </w:r>
            <w:r w:rsidRPr="00285D72">
              <w:rPr>
                <w:rFonts w:ascii="Arial" w:eastAsia="Times New Roman" w:hAnsi="Arial" w:cs="Arial"/>
                <w:kern w:val="0"/>
                <w:sz w:val="18"/>
                <w:szCs w:val="20"/>
                <w:vertAlign w:val="superscript"/>
                <w:lang w:val="en-GB" w:eastAsia="en-GB"/>
              </w:rPr>
              <w:t>-</w:t>
            </w:r>
            <w:r w:rsidR="00260344">
              <w:rPr>
                <w:rFonts w:ascii="Arial" w:eastAsia="Times New Roman" w:hAnsi="Arial" w:cs="Arial"/>
                <w:kern w:val="0"/>
                <w:sz w:val="18"/>
                <w:szCs w:val="20"/>
                <w:vertAlign w:val="superscript"/>
                <w:lang w:val="en-GB" w:eastAsia="en-GB"/>
              </w:rPr>
              <w:t>19</w:t>
            </w:r>
            <w:r w:rsidR="00260344">
              <w:rPr>
                <w:rFonts w:ascii="Arial" w:eastAsia="Times New Roman" w:hAnsi="Arial" w:cs="Arial"/>
                <w:kern w:val="0"/>
                <w:sz w:val="18"/>
                <w:szCs w:val="20"/>
                <w:lang w:val="en-GB" w:eastAsia="en-GB"/>
              </w:rPr>
              <w:t>.</w:t>
            </w:r>
          </w:p>
        </w:tc>
      </w:tr>
      <w:tr w:rsidR="00E54C03" w:rsidRPr="00E54C03" w14:paraId="2842F961" w14:textId="77777777" w:rsidTr="00B5164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E45B55" w14:textId="369656D6" w:rsidR="001224C0" w:rsidRPr="00E54C03" w:rsidRDefault="00357A25" w:rsidP="001224C0">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357A25">
              <w:rPr>
                <w:rFonts w:ascii="Arial" w:eastAsia="Times New Roman" w:hAnsi="Arial"/>
                <w:b/>
                <w:bCs/>
                <w:i/>
                <w:noProof/>
                <w:kern w:val="0"/>
                <w:sz w:val="18"/>
                <w:szCs w:val="20"/>
                <w:lang w:val="en-GB" w:eastAsia="en-GB"/>
              </w:rPr>
              <w:t>servingSatelliteEphemerisArgumentOfPeriapsis</w:t>
            </w:r>
          </w:p>
          <w:p w14:paraId="4AA49DB5" w14:textId="5CB60173" w:rsidR="00E54C03" w:rsidRPr="00E54C03" w:rsidRDefault="001224C0" w:rsidP="00A5053D">
            <w:pPr>
              <w:keepNext/>
              <w:keepLines/>
              <w:widowControl/>
              <w:overflowPunct w:val="0"/>
              <w:autoSpaceDE w:val="0"/>
              <w:autoSpaceDN w:val="0"/>
              <w:adjustRightInd w:val="0"/>
              <w:spacing w:after="0" w:line="240" w:lineRule="auto"/>
              <w:jc w:val="left"/>
              <w:textAlignment w:val="baseline"/>
              <w:rPr>
                <w:rFonts w:ascii="Arial" w:eastAsia="Times New Roman" w:hAnsi="Arial"/>
                <w:b/>
                <w:bCs/>
                <w:i/>
                <w:kern w:val="0"/>
                <w:sz w:val="18"/>
                <w:szCs w:val="20"/>
                <w:lang w:val="en-GB" w:eastAsia="en-GB"/>
              </w:rPr>
            </w:pPr>
            <w:r>
              <w:rPr>
                <w:rFonts w:ascii="Arial" w:eastAsia="Times New Roman" w:hAnsi="Arial" w:cs="Arial"/>
                <w:kern w:val="0"/>
                <w:sz w:val="18"/>
                <w:szCs w:val="20"/>
                <w:lang w:val="en-GB" w:eastAsia="en-GB"/>
              </w:rPr>
              <w:t xml:space="preserve">The </w:t>
            </w:r>
            <w:r w:rsidR="00862C6E">
              <w:rPr>
                <w:rFonts w:ascii="Arial" w:eastAsia="Times New Roman" w:hAnsi="Arial" w:cs="Arial"/>
                <w:kern w:val="0"/>
                <w:sz w:val="18"/>
                <w:szCs w:val="20"/>
                <w:lang w:val="en-GB" w:eastAsia="en-GB"/>
              </w:rPr>
              <w:t>a</w:t>
            </w:r>
            <w:r w:rsidR="000C5B61" w:rsidRPr="000C5B61">
              <w:rPr>
                <w:rFonts w:ascii="Arial" w:eastAsia="Times New Roman" w:hAnsi="Arial" w:cs="Arial"/>
                <w:kern w:val="0"/>
                <w:sz w:val="18"/>
                <w:szCs w:val="20"/>
                <w:lang w:val="en-GB" w:eastAsia="en-GB"/>
              </w:rPr>
              <w:t xml:space="preserve">rgument of </w:t>
            </w:r>
            <w:proofErr w:type="spellStart"/>
            <w:r w:rsidR="000C5B61" w:rsidRPr="000C5B61">
              <w:rPr>
                <w:rFonts w:ascii="Arial" w:eastAsia="Times New Roman" w:hAnsi="Arial" w:cs="Arial"/>
                <w:kern w:val="0"/>
                <w:sz w:val="18"/>
                <w:szCs w:val="20"/>
                <w:lang w:val="en-GB" w:eastAsia="en-GB"/>
              </w:rPr>
              <w:t>periapsis</w:t>
            </w:r>
            <w:proofErr w:type="spellEnd"/>
            <w:r w:rsidR="000C5B61" w:rsidRPr="000C5B61">
              <w:rPr>
                <w:rFonts w:ascii="Arial" w:eastAsia="Times New Roman" w:hAnsi="Arial" w:cs="Arial"/>
                <w:kern w:val="0"/>
                <w:sz w:val="18"/>
                <w:szCs w:val="20"/>
                <w:lang w:val="en-GB" w:eastAsia="en-GB"/>
              </w:rPr>
              <w:t xml:space="preserve"> ω</w:t>
            </w:r>
            <w:r w:rsidR="000C5B61">
              <w:rPr>
                <w:rFonts w:ascii="Arial" w:eastAsia="Times New Roman" w:hAnsi="Arial" w:cs="Arial"/>
                <w:kern w:val="0"/>
                <w:sz w:val="18"/>
                <w:szCs w:val="20"/>
                <w:lang w:val="en-GB" w:eastAsia="en-GB"/>
              </w:rPr>
              <w:t xml:space="preserve"> </w:t>
            </w:r>
            <w:r>
              <w:rPr>
                <w:rFonts w:ascii="Arial" w:eastAsia="Times New Roman" w:hAnsi="Arial" w:cs="Arial"/>
                <w:kern w:val="0"/>
                <w:sz w:val="18"/>
                <w:szCs w:val="20"/>
                <w:lang w:val="en-GB" w:eastAsia="en-GB"/>
              </w:rPr>
              <w:t>of the serving Satellite.</w:t>
            </w:r>
            <w:r w:rsidRPr="00F0675F">
              <w:rPr>
                <w:rFonts w:ascii="Arial" w:eastAsia="Times New Roman" w:hAnsi="Arial" w:cs="Arial"/>
                <w:kern w:val="0"/>
                <w:sz w:val="18"/>
                <w:szCs w:val="20"/>
                <w:lang w:val="en-GB" w:eastAsia="en-GB"/>
              </w:rPr>
              <w:t xml:space="preserve"> Actual value = </w:t>
            </w:r>
            <w:r w:rsidR="00C14619" w:rsidRPr="00F0675F">
              <w:rPr>
                <w:rFonts w:ascii="Arial" w:eastAsia="Times New Roman" w:hAnsi="Arial" w:cs="Arial"/>
                <w:kern w:val="0"/>
                <w:sz w:val="18"/>
                <w:szCs w:val="20"/>
                <w:lang w:val="en-GB" w:eastAsia="en-GB"/>
              </w:rPr>
              <w:t xml:space="preserve">field value </w:t>
            </w:r>
            <w:r w:rsidRPr="00F0675F">
              <w:rPr>
                <w:rFonts w:ascii="Arial" w:eastAsia="Times New Roman" w:hAnsi="Arial" w:cs="Arial"/>
                <w:kern w:val="0"/>
                <w:sz w:val="18"/>
                <w:szCs w:val="20"/>
                <w:lang w:val="en-GB" w:eastAsia="en-GB"/>
              </w:rPr>
              <w:t>*</w:t>
            </w:r>
            <w:r>
              <w:t xml:space="preserve"> </w:t>
            </w:r>
            <w:r w:rsidR="00A5053D" w:rsidRPr="00A5053D">
              <w:rPr>
                <w:rFonts w:ascii="Arial" w:eastAsia="Times New Roman" w:hAnsi="Arial" w:cs="Arial"/>
                <w:kern w:val="0"/>
                <w:sz w:val="18"/>
                <w:szCs w:val="20"/>
                <w:lang w:val="en-GB" w:eastAsia="en-GB"/>
              </w:rPr>
              <w:t>2π</w:t>
            </w:r>
            <w:r>
              <w:rPr>
                <w:rFonts w:ascii="Arial" w:eastAsia="Times New Roman" w:hAnsi="Arial" w:cs="Arial"/>
                <w:kern w:val="0"/>
                <w:sz w:val="18"/>
                <w:szCs w:val="20"/>
                <w:lang w:val="en-GB" w:eastAsia="en-GB"/>
              </w:rPr>
              <w:t>*2</w:t>
            </w:r>
            <w:r w:rsidRPr="00285D72">
              <w:rPr>
                <w:rFonts w:ascii="Arial" w:eastAsia="Times New Roman" w:hAnsi="Arial" w:cs="Arial"/>
                <w:kern w:val="0"/>
                <w:sz w:val="18"/>
                <w:szCs w:val="20"/>
                <w:vertAlign w:val="superscript"/>
                <w:lang w:val="en-GB" w:eastAsia="en-GB"/>
              </w:rPr>
              <w:t>-</w:t>
            </w:r>
            <w:r w:rsidR="00A5053D">
              <w:rPr>
                <w:rFonts w:ascii="Arial" w:eastAsia="Times New Roman" w:hAnsi="Arial" w:cs="Arial"/>
                <w:kern w:val="0"/>
                <w:sz w:val="18"/>
                <w:szCs w:val="20"/>
                <w:vertAlign w:val="superscript"/>
                <w:lang w:val="en-GB" w:eastAsia="en-GB"/>
              </w:rPr>
              <w:t>24</w:t>
            </w:r>
            <w:r w:rsidR="00C14619" w:rsidRPr="00C14619">
              <w:rPr>
                <w:rFonts w:ascii="Arial" w:eastAsia="Times New Roman" w:hAnsi="Arial" w:cs="Arial"/>
                <w:kern w:val="0"/>
                <w:sz w:val="18"/>
                <w:szCs w:val="20"/>
                <w:lang w:val="en-GB" w:eastAsia="en-GB"/>
              </w:rPr>
              <w:t>rad</w:t>
            </w:r>
            <w:r>
              <w:rPr>
                <w:rFonts w:ascii="Arial" w:eastAsia="Times New Roman" w:hAnsi="Arial" w:cs="Arial"/>
                <w:kern w:val="0"/>
                <w:sz w:val="18"/>
                <w:szCs w:val="20"/>
                <w:lang w:val="en-GB" w:eastAsia="en-GB"/>
              </w:rPr>
              <w:t>.</w:t>
            </w:r>
          </w:p>
        </w:tc>
      </w:tr>
      <w:tr w:rsidR="001224C0" w:rsidRPr="00E54C03" w14:paraId="7A657C18" w14:textId="77777777" w:rsidTr="00B51647">
        <w:trPr>
          <w:cantSplit/>
        </w:trPr>
        <w:tc>
          <w:tcPr>
            <w:tcW w:w="14175" w:type="dxa"/>
            <w:tcBorders>
              <w:top w:val="single" w:sz="4" w:space="0" w:color="808080"/>
              <w:left w:val="single" w:sz="4" w:space="0" w:color="808080"/>
              <w:bottom w:val="single" w:sz="4" w:space="0" w:color="808080"/>
              <w:right w:val="single" w:sz="4" w:space="0" w:color="808080"/>
            </w:tcBorders>
          </w:tcPr>
          <w:p w14:paraId="2C0D79BA" w14:textId="1C537069" w:rsidR="001224C0" w:rsidRPr="00E54C03" w:rsidRDefault="00983539" w:rsidP="001224C0">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983539">
              <w:rPr>
                <w:rFonts w:ascii="Arial" w:eastAsia="Times New Roman" w:hAnsi="Arial"/>
                <w:b/>
                <w:bCs/>
                <w:i/>
                <w:noProof/>
                <w:kern w:val="0"/>
                <w:sz w:val="18"/>
                <w:szCs w:val="20"/>
                <w:lang w:val="en-GB" w:eastAsia="en-GB"/>
              </w:rPr>
              <w:t>servingSatellite EphemerisLongitudeOfAscendingNode</w:t>
            </w:r>
          </w:p>
          <w:p w14:paraId="42D4D7BE" w14:textId="79A0777E" w:rsidR="001224C0" w:rsidRPr="00E54C03" w:rsidRDefault="001224C0" w:rsidP="002D55D1">
            <w:pPr>
              <w:keepNext/>
              <w:keepLines/>
              <w:widowControl/>
              <w:overflowPunct w:val="0"/>
              <w:autoSpaceDE w:val="0"/>
              <w:autoSpaceDN w:val="0"/>
              <w:adjustRightInd w:val="0"/>
              <w:spacing w:after="0" w:line="240" w:lineRule="auto"/>
              <w:jc w:val="left"/>
              <w:textAlignment w:val="baseline"/>
              <w:rPr>
                <w:rFonts w:ascii="Arial" w:eastAsia="Times New Roman" w:hAnsi="Arial"/>
                <w:b/>
                <w:bCs/>
                <w:i/>
                <w:kern w:val="0"/>
                <w:sz w:val="18"/>
                <w:szCs w:val="20"/>
                <w:lang w:val="en-GB" w:eastAsia="en-GB"/>
              </w:rPr>
            </w:pPr>
            <w:r>
              <w:rPr>
                <w:rFonts w:ascii="Arial" w:eastAsia="Times New Roman" w:hAnsi="Arial" w:cs="Arial"/>
                <w:kern w:val="0"/>
                <w:sz w:val="18"/>
                <w:szCs w:val="20"/>
                <w:lang w:val="en-GB" w:eastAsia="en-GB"/>
              </w:rPr>
              <w:t xml:space="preserve">The </w:t>
            </w:r>
            <w:r w:rsidR="002D55D1">
              <w:rPr>
                <w:rFonts w:ascii="Arial" w:eastAsia="Times New Roman" w:hAnsi="Arial" w:cs="Arial"/>
                <w:kern w:val="0"/>
                <w:sz w:val="18"/>
                <w:szCs w:val="20"/>
                <w:lang w:val="en-GB" w:eastAsia="en-GB"/>
              </w:rPr>
              <w:t>l</w:t>
            </w:r>
            <w:r w:rsidR="00045C53" w:rsidRPr="00045C53">
              <w:rPr>
                <w:rFonts w:ascii="Arial" w:eastAsia="Times New Roman" w:hAnsi="Arial" w:cs="Arial"/>
                <w:kern w:val="0"/>
                <w:sz w:val="18"/>
                <w:szCs w:val="20"/>
                <w:lang w:val="en-GB" w:eastAsia="en-GB"/>
              </w:rPr>
              <w:t>ongitude of ascending node Ω</w:t>
            </w:r>
            <w:r w:rsidR="00045C53">
              <w:rPr>
                <w:rFonts w:ascii="Arial" w:eastAsia="Times New Roman" w:hAnsi="Arial" w:cs="Arial"/>
                <w:kern w:val="0"/>
                <w:sz w:val="18"/>
                <w:szCs w:val="20"/>
                <w:lang w:val="en-GB" w:eastAsia="en-GB"/>
              </w:rPr>
              <w:t xml:space="preserve"> </w:t>
            </w:r>
            <w:r>
              <w:rPr>
                <w:rFonts w:ascii="Arial" w:eastAsia="Times New Roman" w:hAnsi="Arial" w:cs="Arial"/>
                <w:kern w:val="0"/>
                <w:sz w:val="18"/>
                <w:szCs w:val="20"/>
                <w:lang w:val="en-GB" w:eastAsia="en-GB"/>
              </w:rPr>
              <w:t>of the serving Satellite.</w:t>
            </w:r>
            <w:r w:rsidRPr="00F0675F">
              <w:rPr>
                <w:rFonts w:ascii="Arial" w:eastAsia="Times New Roman" w:hAnsi="Arial" w:cs="Arial"/>
                <w:kern w:val="0"/>
                <w:sz w:val="18"/>
                <w:szCs w:val="20"/>
                <w:lang w:val="en-GB" w:eastAsia="en-GB"/>
              </w:rPr>
              <w:t xml:space="preserve"> Actual value = field value *</w:t>
            </w:r>
            <w:r>
              <w:t xml:space="preserve"> </w:t>
            </w:r>
            <w:r w:rsidR="009D19F3" w:rsidRPr="00A5053D">
              <w:rPr>
                <w:rFonts w:ascii="Arial" w:eastAsia="Times New Roman" w:hAnsi="Arial" w:cs="Arial"/>
                <w:kern w:val="0"/>
                <w:sz w:val="18"/>
                <w:szCs w:val="20"/>
                <w:lang w:val="en-GB" w:eastAsia="en-GB"/>
              </w:rPr>
              <w:t>2π</w:t>
            </w:r>
            <w:r w:rsidR="009D19F3">
              <w:rPr>
                <w:rFonts w:ascii="Arial" w:eastAsia="Times New Roman" w:hAnsi="Arial" w:cs="Arial"/>
                <w:kern w:val="0"/>
                <w:sz w:val="18"/>
                <w:szCs w:val="20"/>
                <w:lang w:val="en-GB" w:eastAsia="en-GB"/>
              </w:rPr>
              <w:t>*2</w:t>
            </w:r>
            <w:r w:rsidR="009D19F3" w:rsidRPr="00285D72">
              <w:rPr>
                <w:rFonts w:ascii="Arial" w:eastAsia="Times New Roman" w:hAnsi="Arial" w:cs="Arial"/>
                <w:kern w:val="0"/>
                <w:sz w:val="18"/>
                <w:szCs w:val="20"/>
                <w:vertAlign w:val="superscript"/>
                <w:lang w:val="en-GB" w:eastAsia="en-GB"/>
              </w:rPr>
              <w:t>-</w:t>
            </w:r>
            <w:r w:rsidR="00A16624">
              <w:rPr>
                <w:rFonts w:ascii="Arial" w:eastAsia="Times New Roman" w:hAnsi="Arial" w:cs="Arial"/>
                <w:kern w:val="0"/>
                <w:sz w:val="18"/>
                <w:szCs w:val="20"/>
                <w:vertAlign w:val="superscript"/>
                <w:lang w:val="en-GB" w:eastAsia="en-GB"/>
              </w:rPr>
              <w:t>21</w:t>
            </w:r>
            <w:r w:rsidR="009D19F3" w:rsidRPr="00C14619">
              <w:rPr>
                <w:rFonts w:ascii="Arial" w:eastAsia="Times New Roman" w:hAnsi="Arial" w:cs="Arial"/>
                <w:kern w:val="0"/>
                <w:sz w:val="18"/>
                <w:szCs w:val="20"/>
                <w:lang w:val="en-GB" w:eastAsia="en-GB"/>
              </w:rPr>
              <w:t>rad</w:t>
            </w:r>
            <w:r w:rsidR="009D19F3">
              <w:rPr>
                <w:rFonts w:ascii="Arial" w:eastAsia="Times New Roman" w:hAnsi="Arial" w:cs="Arial"/>
                <w:kern w:val="0"/>
                <w:sz w:val="18"/>
                <w:szCs w:val="20"/>
                <w:lang w:val="en-GB" w:eastAsia="en-GB"/>
              </w:rPr>
              <w:t>.</w:t>
            </w:r>
          </w:p>
        </w:tc>
      </w:tr>
      <w:tr w:rsidR="001224C0" w:rsidRPr="00E54C03" w14:paraId="53C78F71" w14:textId="77777777" w:rsidTr="00B51647">
        <w:trPr>
          <w:cantSplit/>
        </w:trPr>
        <w:tc>
          <w:tcPr>
            <w:tcW w:w="14175" w:type="dxa"/>
            <w:tcBorders>
              <w:top w:val="single" w:sz="4" w:space="0" w:color="808080"/>
              <w:left w:val="single" w:sz="4" w:space="0" w:color="808080"/>
              <w:bottom w:val="single" w:sz="4" w:space="0" w:color="808080"/>
              <w:right w:val="single" w:sz="4" w:space="0" w:color="808080"/>
            </w:tcBorders>
          </w:tcPr>
          <w:p w14:paraId="54A87F6B" w14:textId="59D63C93" w:rsidR="001224C0" w:rsidRPr="00E54C03" w:rsidRDefault="007D2808" w:rsidP="001224C0">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7D2808">
              <w:rPr>
                <w:rFonts w:ascii="Arial" w:eastAsia="Times New Roman" w:hAnsi="Arial"/>
                <w:b/>
                <w:bCs/>
                <w:i/>
                <w:noProof/>
                <w:kern w:val="0"/>
                <w:sz w:val="18"/>
                <w:szCs w:val="20"/>
                <w:lang w:val="en-GB" w:eastAsia="en-GB"/>
              </w:rPr>
              <w:t>servingSatelliteEphemerisInclinationI</w:t>
            </w:r>
          </w:p>
          <w:p w14:paraId="72B98F9E" w14:textId="70B4F830" w:rsidR="001224C0" w:rsidRPr="00E54C03" w:rsidRDefault="001224C0" w:rsidP="0075221E">
            <w:pPr>
              <w:keepNext/>
              <w:keepLines/>
              <w:widowControl/>
              <w:overflowPunct w:val="0"/>
              <w:autoSpaceDE w:val="0"/>
              <w:autoSpaceDN w:val="0"/>
              <w:adjustRightInd w:val="0"/>
              <w:spacing w:after="0" w:line="240" w:lineRule="auto"/>
              <w:jc w:val="left"/>
              <w:textAlignment w:val="baseline"/>
              <w:rPr>
                <w:rFonts w:ascii="Arial" w:eastAsia="Times New Roman" w:hAnsi="Arial"/>
                <w:b/>
                <w:bCs/>
                <w:i/>
                <w:kern w:val="0"/>
                <w:sz w:val="18"/>
                <w:szCs w:val="20"/>
                <w:lang w:val="en-GB" w:eastAsia="en-GB"/>
              </w:rPr>
            </w:pPr>
            <w:r>
              <w:rPr>
                <w:rFonts w:ascii="Arial" w:eastAsia="Times New Roman" w:hAnsi="Arial" w:cs="Arial"/>
                <w:kern w:val="0"/>
                <w:sz w:val="18"/>
                <w:szCs w:val="20"/>
                <w:lang w:val="en-GB" w:eastAsia="en-GB"/>
              </w:rPr>
              <w:t xml:space="preserve">The </w:t>
            </w:r>
            <w:proofErr w:type="spellStart"/>
            <w:r w:rsidR="002D55D1">
              <w:rPr>
                <w:rFonts w:ascii="Arial" w:eastAsia="Times New Roman" w:hAnsi="Arial" w:cs="Arial"/>
                <w:kern w:val="0"/>
                <w:sz w:val="18"/>
                <w:szCs w:val="20"/>
                <w:lang w:val="en-GB" w:eastAsia="en-GB"/>
              </w:rPr>
              <w:t>l</w:t>
            </w:r>
            <w:r w:rsidR="00EE693C" w:rsidRPr="00EE693C">
              <w:rPr>
                <w:rFonts w:ascii="Arial" w:eastAsia="Times New Roman" w:hAnsi="Arial" w:cs="Arial"/>
                <w:kern w:val="0"/>
                <w:sz w:val="18"/>
                <w:szCs w:val="20"/>
                <w:lang w:val="en-GB" w:eastAsia="en-GB"/>
              </w:rPr>
              <w:t>nclination</w:t>
            </w:r>
            <w:proofErr w:type="spellEnd"/>
            <w:r w:rsidR="00EE693C" w:rsidRPr="00EE693C">
              <w:rPr>
                <w:rFonts w:ascii="Arial" w:eastAsia="Times New Roman" w:hAnsi="Arial" w:cs="Arial"/>
                <w:kern w:val="0"/>
                <w:sz w:val="18"/>
                <w:szCs w:val="20"/>
                <w:lang w:val="en-GB" w:eastAsia="en-GB"/>
              </w:rPr>
              <w:t xml:space="preserve"> </w:t>
            </w:r>
            <w:proofErr w:type="spellStart"/>
            <w:r w:rsidR="00EE693C" w:rsidRPr="00EE693C">
              <w:rPr>
                <w:rFonts w:ascii="Arial" w:eastAsia="Times New Roman" w:hAnsi="Arial" w:cs="Arial"/>
                <w:kern w:val="0"/>
                <w:sz w:val="18"/>
                <w:szCs w:val="20"/>
                <w:lang w:val="en-GB" w:eastAsia="en-GB"/>
              </w:rPr>
              <w:t>i</w:t>
            </w:r>
            <w:proofErr w:type="spellEnd"/>
            <w:r w:rsidRPr="00974765">
              <w:rPr>
                <w:rFonts w:ascii="Arial" w:eastAsia="Times New Roman" w:hAnsi="Arial" w:cs="Arial"/>
                <w:kern w:val="0"/>
                <w:sz w:val="18"/>
                <w:szCs w:val="20"/>
                <w:lang w:val="en-GB" w:eastAsia="en-GB"/>
              </w:rPr>
              <w:t xml:space="preserve"> </w:t>
            </w:r>
            <w:r>
              <w:rPr>
                <w:rFonts w:ascii="Arial" w:eastAsia="Times New Roman" w:hAnsi="Arial" w:cs="Arial"/>
                <w:kern w:val="0"/>
                <w:sz w:val="18"/>
                <w:szCs w:val="20"/>
                <w:lang w:val="en-GB" w:eastAsia="en-GB"/>
              </w:rPr>
              <w:t>of the serving Satellite.</w:t>
            </w:r>
            <w:r w:rsidRPr="00F0675F">
              <w:rPr>
                <w:rFonts w:ascii="Arial" w:eastAsia="Times New Roman" w:hAnsi="Arial" w:cs="Arial"/>
                <w:kern w:val="0"/>
                <w:sz w:val="18"/>
                <w:szCs w:val="20"/>
                <w:lang w:val="en-GB" w:eastAsia="en-GB"/>
              </w:rPr>
              <w:t xml:space="preserve"> Actual value =</w:t>
            </w:r>
            <w:r w:rsidR="00EE693C">
              <w:rPr>
                <w:rFonts w:ascii="Arial" w:eastAsia="Times New Roman" w:hAnsi="Arial" w:cs="Arial"/>
                <w:kern w:val="0"/>
                <w:sz w:val="18"/>
                <w:szCs w:val="20"/>
                <w:lang w:val="en-GB" w:eastAsia="en-GB"/>
              </w:rPr>
              <w:t xml:space="preserve"> </w:t>
            </w:r>
            <w:r w:rsidRPr="00F0675F">
              <w:rPr>
                <w:rFonts w:ascii="Arial" w:eastAsia="Times New Roman" w:hAnsi="Arial" w:cs="Arial"/>
                <w:kern w:val="0"/>
                <w:sz w:val="18"/>
                <w:szCs w:val="20"/>
                <w:lang w:val="en-GB" w:eastAsia="en-GB"/>
              </w:rPr>
              <w:t>field value *</w:t>
            </w:r>
            <w:r w:rsidR="0075221E" w:rsidRPr="0075221E">
              <w:rPr>
                <w:rFonts w:ascii="Arial" w:eastAsia="Times New Roman" w:hAnsi="Arial" w:cs="Arial" w:hint="eastAsia"/>
                <w:kern w:val="0"/>
                <w:sz w:val="18"/>
                <w:szCs w:val="20"/>
                <w:lang w:val="en-GB" w:eastAsia="en-GB"/>
              </w:rPr>
              <w:t>π</w:t>
            </w:r>
            <w:r w:rsidR="0075221E" w:rsidRPr="0075221E">
              <w:rPr>
                <w:rFonts w:ascii="Arial" w:eastAsia="Times New Roman" w:hAnsi="Arial" w:cs="Arial"/>
                <w:kern w:val="0"/>
                <w:sz w:val="18"/>
                <w:szCs w:val="20"/>
                <w:lang w:val="en-GB" w:eastAsia="en-GB"/>
              </w:rPr>
              <w:t xml:space="preserve">/2 </w:t>
            </w:r>
            <w:r>
              <w:rPr>
                <w:rFonts w:ascii="Arial" w:eastAsia="Times New Roman" w:hAnsi="Arial" w:cs="Arial"/>
                <w:kern w:val="0"/>
                <w:sz w:val="18"/>
                <w:szCs w:val="20"/>
                <w:lang w:val="en-GB" w:eastAsia="en-GB"/>
              </w:rPr>
              <w:t>*2</w:t>
            </w:r>
            <w:r w:rsidRPr="00285D72">
              <w:rPr>
                <w:rFonts w:ascii="Arial" w:eastAsia="Times New Roman" w:hAnsi="Arial" w:cs="Arial"/>
                <w:kern w:val="0"/>
                <w:sz w:val="18"/>
                <w:szCs w:val="20"/>
                <w:vertAlign w:val="superscript"/>
                <w:lang w:val="en-GB" w:eastAsia="en-GB"/>
              </w:rPr>
              <w:t>-</w:t>
            </w:r>
            <w:r w:rsidR="0075221E">
              <w:rPr>
                <w:rFonts w:ascii="Arial" w:eastAsia="Times New Roman" w:hAnsi="Arial" w:cs="Arial"/>
                <w:kern w:val="0"/>
                <w:sz w:val="18"/>
                <w:szCs w:val="20"/>
                <w:vertAlign w:val="superscript"/>
                <w:lang w:val="en-GB" w:eastAsia="en-GB"/>
              </w:rPr>
              <w:t>19</w:t>
            </w:r>
            <w:r w:rsidR="0075221E" w:rsidRPr="00C14619">
              <w:rPr>
                <w:rFonts w:ascii="Arial" w:eastAsia="Times New Roman" w:hAnsi="Arial" w:cs="Arial"/>
                <w:kern w:val="0"/>
                <w:sz w:val="18"/>
                <w:szCs w:val="20"/>
                <w:lang w:val="en-GB" w:eastAsia="en-GB"/>
              </w:rPr>
              <w:t xml:space="preserve"> rad</w:t>
            </w:r>
            <w:r w:rsidR="0075221E">
              <w:rPr>
                <w:rFonts w:ascii="Arial" w:eastAsia="Times New Roman" w:hAnsi="Arial" w:cs="Arial"/>
                <w:kern w:val="0"/>
                <w:sz w:val="18"/>
                <w:szCs w:val="20"/>
                <w:lang w:val="en-GB" w:eastAsia="en-GB"/>
              </w:rPr>
              <w:t>.</w:t>
            </w:r>
          </w:p>
        </w:tc>
      </w:tr>
      <w:tr w:rsidR="000A526E" w:rsidRPr="00E54C03" w14:paraId="3F44374A" w14:textId="77777777" w:rsidTr="00B51647">
        <w:trPr>
          <w:cantSplit/>
        </w:trPr>
        <w:tc>
          <w:tcPr>
            <w:tcW w:w="14175" w:type="dxa"/>
            <w:tcBorders>
              <w:top w:val="single" w:sz="4" w:space="0" w:color="808080"/>
              <w:left w:val="single" w:sz="4" w:space="0" w:color="808080"/>
              <w:bottom w:val="single" w:sz="4" w:space="0" w:color="808080"/>
              <w:right w:val="single" w:sz="4" w:space="0" w:color="808080"/>
            </w:tcBorders>
          </w:tcPr>
          <w:p w14:paraId="5A93BFBA" w14:textId="0D9411A5" w:rsidR="00515082" w:rsidRPr="00E54C03" w:rsidRDefault="00741383" w:rsidP="00515082">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sidRPr="00741383">
              <w:rPr>
                <w:rFonts w:ascii="Arial" w:eastAsia="Times New Roman" w:hAnsi="Arial"/>
                <w:b/>
                <w:bCs/>
                <w:i/>
                <w:noProof/>
                <w:kern w:val="0"/>
                <w:sz w:val="18"/>
                <w:szCs w:val="20"/>
                <w:lang w:val="en-GB" w:eastAsia="en-GB"/>
              </w:rPr>
              <w:t>servingSatelliteEphemerisMeanAnomalyM</w:t>
            </w:r>
          </w:p>
          <w:p w14:paraId="6DBE7966" w14:textId="4E11E625" w:rsidR="000A526E" w:rsidRPr="007D2808" w:rsidRDefault="00515082" w:rsidP="00515082">
            <w:pPr>
              <w:keepNext/>
              <w:keepLines/>
              <w:widowControl/>
              <w:overflowPunct w:val="0"/>
              <w:autoSpaceDE w:val="0"/>
              <w:autoSpaceDN w:val="0"/>
              <w:adjustRightInd w:val="0"/>
              <w:spacing w:after="0" w:line="240" w:lineRule="auto"/>
              <w:jc w:val="left"/>
              <w:textAlignment w:val="baseline"/>
              <w:rPr>
                <w:rFonts w:ascii="Arial" w:eastAsia="Times New Roman" w:hAnsi="Arial"/>
                <w:b/>
                <w:bCs/>
                <w:i/>
                <w:noProof/>
                <w:kern w:val="0"/>
                <w:sz w:val="18"/>
                <w:szCs w:val="20"/>
                <w:lang w:val="en-GB" w:eastAsia="en-GB"/>
              </w:rPr>
            </w:pPr>
            <w:r>
              <w:rPr>
                <w:rFonts w:ascii="Arial" w:eastAsia="Times New Roman" w:hAnsi="Arial" w:cs="Arial"/>
                <w:kern w:val="0"/>
                <w:sz w:val="18"/>
                <w:szCs w:val="20"/>
                <w:lang w:val="en-GB" w:eastAsia="en-GB"/>
              </w:rPr>
              <w:t>The</w:t>
            </w:r>
            <w:r w:rsidR="0006376A">
              <w:t xml:space="preserve"> </w:t>
            </w:r>
            <w:proofErr w:type="spellStart"/>
            <w:r w:rsidR="0006376A" w:rsidRPr="0006376A">
              <w:rPr>
                <w:rFonts w:ascii="Arial" w:eastAsia="Times New Roman" w:hAnsi="Arial" w:cs="Arial"/>
                <w:kern w:val="0"/>
                <w:sz w:val="18"/>
                <w:szCs w:val="20"/>
                <w:lang w:val="en-GB" w:eastAsia="en-GB"/>
              </w:rPr>
              <w:t>M</w:t>
            </w:r>
            <w:r w:rsidR="0006376A">
              <w:rPr>
                <w:rFonts w:ascii="Arial" w:eastAsia="Times New Roman" w:hAnsi="Arial" w:cs="Arial"/>
                <w:kern w:val="0"/>
                <w:sz w:val="18"/>
                <w:szCs w:val="20"/>
                <w:lang w:val="en-GB" w:eastAsia="en-GB"/>
              </w:rPr>
              <w:t>mean</w:t>
            </w:r>
            <w:proofErr w:type="spellEnd"/>
            <w:r w:rsidR="0006376A">
              <w:rPr>
                <w:rFonts w:ascii="Arial" w:eastAsia="Times New Roman" w:hAnsi="Arial" w:cs="Arial"/>
                <w:kern w:val="0"/>
                <w:sz w:val="18"/>
                <w:szCs w:val="20"/>
                <w:lang w:val="en-GB" w:eastAsia="en-GB"/>
              </w:rPr>
              <w:t xml:space="preserve"> anomaly M </w:t>
            </w:r>
            <w:r w:rsidR="0006376A" w:rsidRPr="0006376A">
              <w:rPr>
                <w:rFonts w:ascii="Arial" w:eastAsia="Times New Roman" w:hAnsi="Arial" w:cs="Arial"/>
                <w:kern w:val="0"/>
                <w:sz w:val="18"/>
                <w:szCs w:val="20"/>
                <w:lang w:val="en-GB" w:eastAsia="en-GB"/>
              </w:rPr>
              <w:t>at epoch time</w:t>
            </w:r>
            <w:r w:rsidRPr="00974765">
              <w:rPr>
                <w:rFonts w:ascii="Arial" w:eastAsia="Times New Roman" w:hAnsi="Arial" w:cs="Arial"/>
                <w:kern w:val="0"/>
                <w:sz w:val="18"/>
                <w:szCs w:val="20"/>
                <w:lang w:val="en-GB" w:eastAsia="en-GB"/>
              </w:rPr>
              <w:t xml:space="preserve"> </w:t>
            </w:r>
            <w:r>
              <w:rPr>
                <w:rFonts w:ascii="Arial" w:eastAsia="Times New Roman" w:hAnsi="Arial" w:cs="Arial"/>
                <w:kern w:val="0"/>
                <w:sz w:val="18"/>
                <w:szCs w:val="20"/>
                <w:lang w:val="en-GB" w:eastAsia="en-GB"/>
              </w:rPr>
              <w:t>of the serving Satellite.</w:t>
            </w:r>
            <w:r w:rsidRPr="00F0675F">
              <w:rPr>
                <w:rFonts w:ascii="Arial" w:eastAsia="Times New Roman" w:hAnsi="Arial" w:cs="Arial"/>
                <w:kern w:val="0"/>
                <w:sz w:val="18"/>
                <w:szCs w:val="20"/>
                <w:lang w:val="en-GB" w:eastAsia="en-GB"/>
              </w:rPr>
              <w:t xml:space="preserve"> </w:t>
            </w:r>
            <w:r w:rsidR="00741383" w:rsidRPr="00F0675F">
              <w:rPr>
                <w:rFonts w:ascii="Arial" w:eastAsia="Times New Roman" w:hAnsi="Arial" w:cs="Arial"/>
                <w:kern w:val="0"/>
                <w:sz w:val="18"/>
                <w:szCs w:val="20"/>
                <w:lang w:val="en-GB" w:eastAsia="en-GB"/>
              </w:rPr>
              <w:t>Actual value = field value *</w:t>
            </w:r>
            <w:r w:rsidR="00741383">
              <w:t xml:space="preserve"> </w:t>
            </w:r>
            <w:r w:rsidR="00741383" w:rsidRPr="00A5053D">
              <w:rPr>
                <w:rFonts w:ascii="Arial" w:eastAsia="Times New Roman" w:hAnsi="Arial" w:cs="Arial"/>
                <w:kern w:val="0"/>
                <w:sz w:val="18"/>
                <w:szCs w:val="20"/>
                <w:lang w:val="en-GB" w:eastAsia="en-GB"/>
              </w:rPr>
              <w:t>2π</w:t>
            </w:r>
            <w:r w:rsidR="00741383">
              <w:rPr>
                <w:rFonts w:ascii="Arial" w:eastAsia="Times New Roman" w:hAnsi="Arial" w:cs="Arial"/>
                <w:kern w:val="0"/>
                <w:sz w:val="18"/>
                <w:szCs w:val="20"/>
                <w:lang w:val="en-GB" w:eastAsia="en-GB"/>
              </w:rPr>
              <w:t>*2</w:t>
            </w:r>
            <w:r w:rsidR="00741383" w:rsidRPr="00285D72">
              <w:rPr>
                <w:rFonts w:ascii="Arial" w:eastAsia="Times New Roman" w:hAnsi="Arial" w:cs="Arial"/>
                <w:kern w:val="0"/>
                <w:sz w:val="18"/>
                <w:szCs w:val="20"/>
                <w:vertAlign w:val="superscript"/>
                <w:lang w:val="en-GB" w:eastAsia="en-GB"/>
              </w:rPr>
              <w:t>-</w:t>
            </w:r>
            <w:r w:rsidR="00741383">
              <w:rPr>
                <w:rFonts w:ascii="Arial" w:eastAsia="Times New Roman" w:hAnsi="Arial" w:cs="Arial"/>
                <w:kern w:val="0"/>
                <w:sz w:val="18"/>
                <w:szCs w:val="20"/>
                <w:vertAlign w:val="superscript"/>
                <w:lang w:val="en-GB" w:eastAsia="en-GB"/>
              </w:rPr>
              <w:t>24</w:t>
            </w:r>
            <w:r w:rsidR="00741383" w:rsidRPr="00C14619">
              <w:rPr>
                <w:rFonts w:ascii="Arial" w:eastAsia="Times New Roman" w:hAnsi="Arial" w:cs="Arial"/>
                <w:kern w:val="0"/>
                <w:sz w:val="18"/>
                <w:szCs w:val="20"/>
                <w:lang w:val="en-GB" w:eastAsia="en-GB"/>
              </w:rPr>
              <w:t>rad</w:t>
            </w:r>
            <w:r w:rsidR="00741383">
              <w:rPr>
                <w:rFonts w:ascii="Arial" w:eastAsia="Times New Roman" w:hAnsi="Arial" w:cs="Arial"/>
                <w:kern w:val="0"/>
                <w:sz w:val="18"/>
                <w:szCs w:val="20"/>
                <w:lang w:val="en-GB" w:eastAsia="en-GB"/>
              </w:rPr>
              <w:t>.</w:t>
            </w:r>
          </w:p>
        </w:tc>
      </w:tr>
    </w:tbl>
    <w:p w14:paraId="37B60C96" w14:textId="77777777" w:rsidR="005906BF" w:rsidRPr="00E54C03" w:rsidRDefault="005906BF">
      <w:pPr>
        <w:rPr>
          <w:lang w:val="en-GB"/>
        </w:rPr>
      </w:pPr>
    </w:p>
    <w:p w14:paraId="07403491" w14:textId="2BE614CD" w:rsidR="00EB1C75" w:rsidRDefault="00EB1C75" w:rsidP="008654D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Annex</w:t>
      </w:r>
      <w:r w:rsidR="00CC3FE0">
        <w:rPr>
          <w:rFonts w:ascii="Arial" w:hAnsi="Arial" w:cs="Arial"/>
          <w:b w:val="0"/>
          <w:bCs w:val="0"/>
          <w:kern w:val="0"/>
          <w:sz w:val="32"/>
          <w:szCs w:val="36"/>
        </w:rPr>
        <w:t>- RAN1 agreements</w:t>
      </w:r>
      <w:r w:rsidR="00174D6E">
        <w:rPr>
          <w:rFonts w:ascii="Arial" w:hAnsi="Arial" w:cs="Arial"/>
          <w:b w:val="0"/>
          <w:bCs w:val="0"/>
          <w:kern w:val="0"/>
          <w:sz w:val="32"/>
          <w:szCs w:val="36"/>
        </w:rPr>
        <w:t xml:space="preserve"> for the </w:t>
      </w:r>
      <w:r w:rsidR="008654D2" w:rsidRPr="008654D2">
        <w:rPr>
          <w:rFonts w:ascii="Arial" w:hAnsi="Arial" w:cs="Arial"/>
          <w:b w:val="0"/>
          <w:bCs w:val="0"/>
          <w:kern w:val="0"/>
          <w:sz w:val="32"/>
          <w:szCs w:val="36"/>
        </w:rPr>
        <w:t>uplink synchronization assistance information</w:t>
      </w:r>
    </w:p>
    <w:p w14:paraId="7F4F4641" w14:textId="77777777" w:rsidR="00491F09" w:rsidRDefault="00491F09" w:rsidP="00491F09">
      <w:pPr>
        <w:rPr>
          <w:rFonts w:eastAsia="Batang"/>
          <w:kern w:val="0"/>
          <w:sz w:val="24"/>
          <w:highlight w:val="green"/>
        </w:rPr>
      </w:pPr>
      <w:r>
        <w:rPr>
          <w:highlight w:val="green"/>
        </w:rPr>
        <w:t>Agreement</w:t>
      </w:r>
    </w:p>
    <w:p w14:paraId="1F472812" w14:textId="371F768C" w:rsidR="00491F09" w:rsidRDefault="00491F09" w:rsidP="00491F09">
      <w:r>
        <w:t>Confirm the working assumption made at RAN1#106-bis-e on serving satellite ephemeris bit allocations for LEO/MEO/GEO based</w:t>
      </w:r>
      <w:r w:rsidR="000067CC">
        <w:t xml:space="preserve"> non-terrestrial access network</w:t>
      </w:r>
      <w:r>
        <w:t>:</w:t>
      </w:r>
    </w:p>
    <w:p w14:paraId="07D90925" w14:textId="742F2A85" w:rsidR="00491F09" w:rsidRDefault="00491F09" w:rsidP="00491F09">
      <w:pPr>
        <w:widowControl/>
        <w:numPr>
          <w:ilvl w:val="0"/>
          <w:numId w:val="18"/>
        </w:numPr>
        <w:spacing w:after="0" w:line="240" w:lineRule="auto"/>
        <w:jc w:val="left"/>
      </w:pPr>
      <w:r>
        <w:t>Support serving satellite ephemeris format bit allocations for LEO/MEO/GEO based</w:t>
      </w:r>
      <w:r w:rsidR="000067CC">
        <w:t xml:space="preserve"> non-terrestrial access network</w:t>
      </w:r>
      <w:r>
        <w:t xml:space="preserve">: </w:t>
      </w:r>
    </w:p>
    <w:p w14:paraId="2C40724F" w14:textId="77777777" w:rsidR="00491F09" w:rsidRDefault="00491F09" w:rsidP="00491F09">
      <w:pPr>
        <w:widowControl/>
        <w:numPr>
          <w:ilvl w:val="1"/>
          <w:numId w:val="18"/>
        </w:numPr>
        <w:spacing w:after="0" w:line="240" w:lineRule="auto"/>
        <w:jc w:val="left"/>
      </w:pPr>
      <w:r>
        <w:t xml:space="preserve">Position and velocity state vector ephemeris format is 17 bytes payload. </w:t>
      </w:r>
    </w:p>
    <w:p w14:paraId="3F6E1E6F" w14:textId="77777777" w:rsidR="00491F09" w:rsidRDefault="00491F09" w:rsidP="00491F09">
      <w:pPr>
        <w:widowControl/>
        <w:numPr>
          <w:ilvl w:val="2"/>
          <w:numId w:val="18"/>
        </w:numPr>
        <w:spacing w:after="0" w:line="240" w:lineRule="auto"/>
        <w:jc w:val="left"/>
      </w:pPr>
      <w:r>
        <w:t xml:space="preserve">The field size for position (m) is 78 bits </w:t>
      </w:r>
    </w:p>
    <w:p w14:paraId="7E926B14" w14:textId="77777777" w:rsidR="00491F09" w:rsidRDefault="00491F09" w:rsidP="00491F09">
      <w:pPr>
        <w:widowControl/>
        <w:numPr>
          <w:ilvl w:val="3"/>
          <w:numId w:val="18"/>
        </w:numPr>
        <w:spacing w:after="0" w:line="240" w:lineRule="auto"/>
        <w:jc w:val="left"/>
      </w:pPr>
      <w:r>
        <w:t>Position range is driven by GEO : +/- 42 200 km</w:t>
      </w:r>
    </w:p>
    <w:p w14:paraId="5222C78A" w14:textId="77777777" w:rsidR="00491F09" w:rsidRDefault="00491F09" w:rsidP="00491F09">
      <w:pPr>
        <w:widowControl/>
        <w:numPr>
          <w:ilvl w:val="3"/>
          <w:numId w:val="18"/>
        </w:numPr>
        <w:spacing w:after="0" w:line="240" w:lineRule="auto"/>
        <w:jc w:val="left"/>
      </w:pPr>
      <w:r>
        <w:t>The quantization step is 1.3m for position</w:t>
      </w:r>
    </w:p>
    <w:p w14:paraId="1B4DDAEB" w14:textId="77777777" w:rsidR="00491F09" w:rsidRDefault="00491F09" w:rsidP="00491F09">
      <w:pPr>
        <w:widowControl/>
        <w:numPr>
          <w:ilvl w:val="2"/>
          <w:numId w:val="18"/>
        </w:numPr>
        <w:spacing w:after="0" w:line="240" w:lineRule="auto"/>
        <w:jc w:val="left"/>
      </w:pPr>
      <w:r>
        <w:t xml:space="preserve">The field size for velocity (m/s) is 54 bits </w:t>
      </w:r>
    </w:p>
    <w:p w14:paraId="14D41E6C" w14:textId="77777777" w:rsidR="00491F09" w:rsidRDefault="00491F09" w:rsidP="00491F09">
      <w:pPr>
        <w:widowControl/>
        <w:numPr>
          <w:ilvl w:val="3"/>
          <w:numId w:val="18"/>
        </w:numPr>
        <w:spacing w:after="0" w:line="240" w:lineRule="auto"/>
        <w:jc w:val="left"/>
      </w:pPr>
      <w:r>
        <w:t>Velocity range is driven by LEO@600 km: +/- 8000 m/s</w:t>
      </w:r>
    </w:p>
    <w:p w14:paraId="289FDFCA" w14:textId="77777777" w:rsidR="00491F09" w:rsidRDefault="00491F09" w:rsidP="00491F09">
      <w:pPr>
        <w:widowControl/>
        <w:numPr>
          <w:ilvl w:val="3"/>
          <w:numId w:val="18"/>
        </w:numPr>
        <w:spacing w:after="0" w:line="240" w:lineRule="auto"/>
        <w:jc w:val="left"/>
      </w:pPr>
      <w:r>
        <w:t>The quantization step is 0.06 m/s for Velocity</w:t>
      </w:r>
    </w:p>
    <w:p w14:paraId="185917F6" w14:textId="77777777" w:rsidR="00491F09" w:rsidRDefault="00491F09" w:rsidP="00491F09">
      <w:pPr>
        <w:widowControl/>
        <w:numPr>
          <w:ilvl w:val="1"/>
          <w:numId w:val="18"/>
        </w:numPr>
        <w:spacing w:after="0" w:line="240" w:lineRule="auto"/>
        <w:jc w:val="left"/>
      </w:pPr>
      <w:r>
        <w:lastRenderedPageBreak/>
        <w:t xml:space="preserve">Orbital parameter ephemeris format 18 byte payload </w:t>
      </w:r>
    </w:p>
    <w:p w14:paraId="2CF8E819" w14:textId="77777777" w:rsidR="00491F09" w:rsidRDefault="00491F09" w:rsidP="00491F09">
      <w:pPr>
        <w:widowControl/>
        <w:numPr>
          <w:ilvl w:val="2"/>
          <w:numId w:val="18"/>
        </w:numPr>
        <w:spacing w:after="0" w:line="240" w:lineRule="auto"/>
        <w:jc w:val="left"/>
      </w:pPr>
      <w:r>
        <w:t xml:space="preserve">Semi-major axis α (m) is 33 bits </w:t>
      </w:r>
    </w:p>
    <w:p w14:paraId="63ECD59B" w14:textId="77777777" w:rsidR="00491F09" w:rsidRDefault="00491F09" w:rsidP="00491F09">
      <w:pPr>
        <w:widowControl/>
        <w:numPr>
          <w:ilvl w:val="3"/>
          <w:numId w:val="18"/>
        </w:numPr>
        <w:spacing w:after="0" w:line="240" w:lineRule="auto"/>
        <w:jc w:val="left"/>
      </w:pPr>
      <w:r>
        <w:t>Range: [6500, 43000]km</w:t>
      </w:r>
    </w:p>
    <w:p w14:paraId="0FCB82F0" w14:textId="77777777" w:rsidR="00491F09" w:rsidRDefault="00491F09" w:rsidP="00491F09">
      <w:pPr>
        <w:widowControl/>
        <w:numPr>
          <w:ilvl w:val="2"/>
          <w:numId w:val="18"/>
        </w:numPr>
        <w:spacing w:after="0" w:line="240" w:lineRule="auto"/>
        <w:jc w:val="left"/>
      </w:pPr>
      <w:r>
        <w:t xml:space="preserve">Eccentricity e is 19 bits </w:t>
      </w:r>
    </w:p>
    <w:p w14:paraId="0D6AECAF" w14:textId="77777777" w:rsidR="00491F09" w:rsidRDefault="00491F09" w:rsidP="00491F09">
      <w:pPr>
        <w:widowControl/>
        <w:numPr>
          <w:ilvl w:val="3"/>
          <w:numId w:val="18"/>
        </w:numPr>
        <w:spacing w:after="0" w:line="240" w:lineRule="auto"/>
        <w:jc w:val="left"/>
      </w:pPr>
      <w:r>
        <w:t>Range: ≤ 0.015</w:t>
      </w:r>
    </w:p>
    <w:p w14:paraId="5A06B197" w14:textId="77777777" w:rsidR="00491F09" w:rsidRDefault="00491F09" w:rsidP="00491F09">
      <w:pPr>
        <w:widowControl/>
        <w:numPr>
          <w:ilvl w:val="2"/>
          <w:numId w:val="18"/>
        </w:numPr>
        <w:spacing w:after="0" w:line="240" w:lineRule="auto"/>
        <w:jc w:val="left"/>
      </w:pPr>
      <w:r>
        <w:t xml:space="preserve">Argument of </w:t>
      </w:r>
      <w:proofErr w:type="spellStart"/>
      <w:r>
        <w:t>periapsis</w:t>
      </w:r>
      <w:proofErr w:type="spellEnd"/>
      <w:r>
        <w:t xml:space="preserve"> ω (rad) is 24 bits </w:t>
      </w:r>
    </w:p>
    <w:p w14:paraId="4DD7DAA7" w14:textId="77777777" w:rsidR="00491F09" w:rsidRDefault="00491F09" w:rsidP="00491F09">
      <w:pPr>
        <w:widowControl/>
        <w:numPr>
          <w:ilvl w:val="3"/>
          <w:numId w:val="18"/>
        </w:numPr>
        <w:spacing w:after="0" w:line="240" w:lineRule="auto"/>
        <w:jc w:val="left"/>
      </w:pPr>
      <w:r>
        <w:t>Range: [0, 2π]</w:t>
      </w:r>
    </w:p>
    <w:p w14:paraId="6CEC089D" w14:textId="77777777" w:rsidR="00491F09" w:rsidRDefault="00491F09" w:rsidP="00491F09">
      <w:pPr>
        <w:widowControl/>
        <w:numPr>
          <w:ilvl w:val="2"/>
          <w:numId w:val="18"/>
        </w:numPr>
        <w:spacing w:after="0" w:line="240" w:lineRule="auto"/>
        <w:jc w:val="left"/>
      </w:pPr>
      <w:r>
        <w:t xml:space="preserve">Longitude of ascending node (Ω rad) is 21 bits </w:t>
      </w:r>
    </w:p>
    <w:p w14:paraId="361367F8" w14:textId="77777777" w:rsidR="00491F09" w:rsidRDefault="00491F09" w:rsidP="00491F09">
      <w:pPr>
        <w:widowControl/>
        <w:numPr>
          <w:ilvl w:val="3"/>
          <w:numId w:val="18"/>
        </w:numPr>
        <w:spacing w:after="0" w:line="240" w:lineRule="auto"/>
        <w:jc w:val="left"/>
      </w:pPr>
      <w:r>
        <w:t>Range: [0, 2π]</w:t>
      </w:r>
    </w:p>
    <w:p w14:paraId="21887587" w14:textId="77777777" w:rsidR="00491F09" w:rsidRDefault="00491F09" w:rsidP="00491F09">
      <w:pPr>
        <w:widowControl/>
        <w:numPr>
          <w:ilvl w:val="2"/>
          <w:numId w:val="18"/>
        </w:numPr>
        <w:spacing w:after="0" w:line="240" w:lineRule="auto"/>
        <w:jc w:val="left"/>
      </w:pPr>
      <w:r>
        <w:t xml:space="preserve">Inclination </w:t>
      </w:r>
      <w:proofErr w:type="spellStart"/>
      <w:r>
        <w:t>i</w:t>
      </w:r>
      <w:proofErr w:type="spellEnd"/>
      <w:r>
        <w:t xml:space="preserve"> (rad) is 20 bits </w:t>
      </w:r>
    </w:p>
    <w:p w14:paraId="0B118D1E" w14:textId="77777777" w:rsidR="00491F09" w:rsidRDefault="00491F09" w:rsidP="00491F09">
      <w:pPr>
        <w:widowControl/>
        <w:numPr>
          <w:ilvl w:val="3"/>
          <w:numId w:val="18"/>
        </w:numPr>
        <w:spacing w:after="0" w:line="240" w:lineRule="auto"/>
        <w:jc w:val="left"/>
      </w:pPr>
      <w:r>
        <w:t>Range: [- π/2 , + π/2]</w:t>
      </w:r>
    </w:p>
    <w:p w14:paraId="3B5F7FE8" w14:textId="77777777" w:rsidR="00491F09" w:rsidRDefault="00491F09" w:rsidP="00491F09">
      <w:pPr>
        <w:widowControl/>
        <w:numPr>
          <w:ilvl w:val="2"/>
          <w:numId w:val="18"/>
        </w:numPr>
        <w:spacing w:after="0" w:line="240" w:lineRule="auto"/>
        <w:jc w:val="left"/>
      </w:pPr>
      <w:r>
        <w:t xml:space="preserve">Mean anomaly M (rad) at epoch time to is 24 bits </w:t>
      </w:r>
    </w:p>
    <w:p w14:paraId="59BAB01C" w14:textId="77777777" w:rsidR="00491F09" w:rsidRDefault="00491F09" w:rsidP="00491F09">
      <w:pPr>
        <w:widowControl/>
        <w:numPr>
          <w:ilvl w:val="3"/>
          <w:numId w:val="18"/>
        </w:numPr>
        <w:spacing w:after="0" w:line="240" w:lineRule="auto"/>
        <w:jc w:val="left"/>
      </w:pPr>
      <w:r>
        <w:t>Range: [0, 2π]</w:t>
      </w:r>
    </w:p>
    <w:p w14:paraId="51A29E08" w14:textId="77777777" w:rsidR="00491F09" w:rsidRDefault="00491F09" w:rsidP="00491F09">
      <w:pPr>
        <w:rPr>
          <w:rFonts w:eastAsia="Batang"/>
          <w:kern w:val="0"/>
          <w:sz w:val="24"/>
        </w:rPr>
      </w:pPr>
      <w:r>
        <w:rPr>
          <w:highlight w:val="green"/>
        </w:rPr>
        <w:t>Agreement</w:t>
      </w:r>
    </w:p>
    <w:p w14:paraId="6A8DFEC7" w14:textId="2DB41E08" w:rsidR="00951901" w:rsidRPr="00491F09" w:rsidRDefault="00491F09" w:rsidP="00491F09">
      <w:r>
        <w:t xml:space="preserve">Confirm the Working assumption on granularity and bits allocation for Common TA parameters: Value range, granularity and bits allocation of Higher-layer parameters </w:t>
      </w:r>
      <w:proofErr w:type="spellStart"/>
      <w:r>
        <w:t>TACommon</w:t>
      </w:r>
      <w:proofErr w:type="spellEnd"/>
      <w:r>
        <w:t xml:space="preserve">, </w:t>
      </w:r>
      <w:proofErr w:type="spellStart"/>
      <w:r>
        <w:t>TACommonDrift</w:t>
      </w:r>
      <w:proofErr w:type="spellEnd"/>
      <w:r>
        <w:t xml:space="preserve">, </w:t>
      </w:r>
      <w:proofErr w:type="spellStart"/>
      <w:r>
        <w:t>TACommonDriftVariation</w:t>
      </w:r>
      <w:proofErr w:type="spellEnd"/>
      <w:r>
        <w:t xml:space="preserve"> are as follows:</w:t>
      </w:r>
    </w:p>
    <w:tbl>
      <w:tblPr>
        <w:tblW w:w="5000" w:type="pct"/>
        <w:tblInd w:w="38" w:type="dxa"/>
        <w:tblCellMar>
          <w:left w:w="0" w:type="dxa"/>
          <w:right w:w="0" w:type="dxa"/>
        </w:tblCellMar>
        <w:tblLook w:val="04A0" w:firstRow="1" w:lastRow="0" w:firstColumn="1" w:lastColumn="0" w:noHBand="0" w:noVBand="1"/>
      </w:tblPr>
      <w:tblGrid>
        <w:gridCol w:w="3836"/>
        <w:gridCol w:w="4842"/>
        <w:gridCol w:w="2955"/>
        <w:gridCol w:w="2305"/>
      </w:tblGrid>
      <w:tr w:rsidR="00951901" w:rsidRPr="00951901" w14:paraId="5B9D82CF" w14:textId="77777777" w:rsidTr="00951901">
        <w:trPr>
          <w:trHeight w:val="20"/>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14:paraId="64740516" w14:textId="77777777" w:rsidR="00951901" w:rsidRPr="00951901" w:rsidRDefault="00951901" w:rsidP="00951901">
            <w:pPr>
              <w:widowControl/>
              <w:spacing w:after="0" w:line="240" w:lineRule="auto"/>
              <w:jc w:val="left"/>
              <w:rPr>
                <w:rFonts w:ascii="Arial" w:eastAsia="Batang" w:hAnsi="Arial" w:cs="Arial"/>
                <w:b/>
                <w:bCs/>
                <w:color w:val="FFFFFF"/>
                <w:kern w:val="0"/>
                <w:sz w:val="16"/>
                <w:szCs w:val="16"/>
              </w:rPr>
            </w:pPr>
            <w:r w:rsidRPr="00951901">
              <w:rPr>
                <w:rFonts w:ascii="Arial" w:eastAsia="Batang" w:hAnsi="Arial" w:cs="Arial"/>
                <w:b/>
                <w:bCs/>
                <w:color w:val="FFFFFF"/>
                <w:kern w:val="0"/>
                <w:sz w:val="16"/>
                <w:szCs w:val="16"/>
              </w:rPr>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51F4134E" w14:textId="77777777" w:rsidR="00951901" w:rsidRPr="00951901" w:rsidRDefault="00951901" w:rsidP="00951901">
            <w:pPr>
              <w:widowControl/>
              <w:spacing w:after="0" w:line="240" w:lineRule="auto"/>
              <w:jc w:val="left"/>
              <w:rPr>
                <w:rFonts w:ascii="Arial" w:eastAsia="Batang" w:hAnsi="Arial" w:cs="Arial"/>
                <w:b/>
                <w:bCs/>
                <w:color w:val="FFFFFF"/>
                <w:kern w:val="0"/>
                <w:sz w:val="16"/>
                <w:szCs w:val="16"/>
              </w:rPr>
            </w:pPr>
            <w:r w:rsidRPr="00951901">
              <w:rPr>
                <w:rFonts w:ascii="Arial" w:eastAsia="Batang" w:hAnsi="Arial" w:cs="Arial"/>
                <w:b/>
                <w:bCs/>
                <w:color w:val="FFFFFF"/>
                <w:kern w:val="0"/>
                <w:sz w:val="16"/>
                <w:szCs w:val="16"/>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1B9569E9" w14:textId="77777777" w:rsidR="00951901" w:rsidRPr="00951901" w:rsidRDefault="00951901" w:rsidP="00951901">
            <w:pPr>
              <w:widowControl/>
              <w:spacing w:after="0" w:line="240" w:lineRule="auto"/>
              <w:jc w:val="left"/>
              <w:rPr>
                <w:rFonts w:ascii="Arial" w:eastAsia="Batang" w:hAnsi="Arial" w:cs="Arial"/>
                <w:b/>
                <w:bCs/>
                <w:color w:val="FFFFFF"/>
                <w:kern w:val="0"/>
                <w:sz w:val="16"/>
                <w:szCs w:val="16"/>
              </w:rPr>
            </w:pPr>
            <w:r w:rsidRPr="00951901">
              <w:rPr>
                <w:rFonts w:ascii="Arial" w:eastAsia="Batang" w:hAnsi="Arial" w:cs="Arial"/>
                <w:b/>
                <w:bCs/>
                <w:color w:val="FFFFFF"/>
                <w:kern w:val="0"/>
                <w:sz w:val="16"/>
                <w:szCs w:val="16"/>
              </w:rPr>
              <w:t>Granularity</w:t>
            </w:r>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4E0CC990" w14:textId="77777777" w:rsidR="00951901" w:rsidRPr="00951901" w:rsidRDefault="00951901" w:rsidP="00951901">
            <w:pPr>
              <w:widowControl/>
              <w:spacing w:after="0" w:line="240" w:lineRule="auto"/>
              <w:jc w:val="left"/>
              <w:rPr>
                <w:rFonts w:ascii="Arial" w:eastAsia="Batang" w:hAnsi="Arial" w:cs="Arial"/>
                <w:b/>
                <w:bCs/>
                <w:color w:val="FFFFFF"/>
                <w:kern w:val="0"/>
                <w:sz w:val="16"/>
                <w:szCs w:val="16"/>
              </w:rPr>
            </w:pPr>
            <w:r w:rsidRPr="00951901">
              <w:rPr>
                <w:rFonts w:ascii="Arial" w:eastAsia="Batang" w:hAnsi="Arial" w:cs="Arial"/>
                <w:b/>
                <w:bCs/>
                <w:color w:val="FFFFFF"/>
                <w:kern w:val="0"/>
                <w:sz w:val="16"/>
                <w:szCs w:val="16"/>
              </w:rPr>
              <w:t>Bits allocation</w:t>
            </w:r>
          </w:p>
        </w:tc>
      </w:tr>
      <w:tr w:rsidR="00951901" w:rsidRPr="00951901" w14:paraId="6EF6D755" w14:textId="77777777" w:rsidTr="00951901">
        <w:trPr>
          <w:trHeight w:val="20"/>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4B035D0" w14:textId="77777777" w:rsidR="00951901" w:rsidRPr="00951901" w:rsidRDefault="00951901" w:rsidP="00951901">
            <w:pPr>
              <w:widowControl/>
              <w:spacing w:after="0" w:line="240" w:lineRule="auto"/>
              <w:jc w:val="left"/>
              <w:rPr>
                <w:rFonts w:ascii="Times" w:hAnsi="Times" w:hint="eastAsia"/>
                <w:kern w:val="0"/>
                <w:sz w:val="24"/>
              </w:rPr>
            </w:pPr>
            <w:r w:rsidRPr="00951901">
              <w:rPr>
                <w:rFonts w:ascii="Arial" w:eastAsia="Batang" w:hAnsi="Arial" w:cs="Arial"/>
                <w:noProof/>
                <w:kern w:val="0"/>
                <w:sz w:val="16"/>
                <w:szCs w:val="16"/>
              </w:rPr>
              <w:drawing>
                <wp:inline distT="0" distB="0" distL="0" distR="0" wp14:anchorId="02A5A892" wp14:editId="284098EC">
                  <wp:extent cx="584835" cy="148590"/>
                  <wp:effectExtent l="0" t="0" r="5715" b="3810"/>
                  <wp:docPr id="12" name="图片 12" descr="C:\Users\00219303\AppData\Local\Temp\ksohtml12124\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219303\AppData\Local\Temp\ksohtml12124\wps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835" cy="148590"/>
                          </a:xfrm>
                          <a:prstGeom prst="rect">
                            <a:avLst/>
                          </a:prstGeom>
                          <a:noFill/>
                          <a:ln>
                            <a:noFill/>
                          </a:ln>
                        </pic:spPr>
                      </pic:pic>
                    </a:graphicData>
                  </a:graphic>
                </wp:inline>
              </w:drawing>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70D34A5" w14:textId="77777777" w:rsidR="00951901" w:rsidRPr="00951901" w:rsidRDefault="00951901" w:rsidP="00951901">
            <w:pPr>
              <w:widowControl/>
              <w:autoSpaceDE w:val="0"/>
              <w:spacing w:before="100" w:beforeAutospacing="1" w:after="0" w:line="240" w:lineRule="auto"/>
              <w:jc w:val="left"/>
              <w:rPr>
                <w:rFonts w:ascii="Arial" w:eastAsia="宋体" w:hAnsi="Arial" w:cs="Arial"/>
                <w:kern w:val="0"/>
                <w:sz w:val="16"/>
                <w:szCs w:val="16"/>
              </w:rPr>
            </w:pPr>
            <w:r w:rsidRPr="00951901">
              <w:rPr>
                <w:rFonts w:ascii="Arial" w:eastAsia="宋体" w:hAnsi="Arial" w:cs="Arial"/>
                <w:kern w:val="0"/>
                <w:sz w:val="16"/>
                <w:szCs w:val="16"/>
              </w:rPr>
              <w:t xml:space="preserve">0 ...66485757 </w:t>
            </w:r>
          </w:p>
          <w:p w14:paraId="10A96DBE" w14:textId="77777777" w:rsidR="00951901" w:rsidRPr="00951901" w:rsidRDefault="00951901" w:rsidP="00951901">
            <w:pPr>
              <w:widowControl/>
              <w:autoSpaceDE w:val="0"/>
              <w:spacing w:before="100" w:beforeAutospacing="1" w:after="0" w:line="240" w:lineRule="auto"/>
              <w:jc w:val="left"/>
              <w:rPr>
                <w:rFonts w:ascii="Arial" w:eastAsia="宋体" w:hAnsi="Arial" w:cs="Arial"/>
                <w:kern w:val="0"/>
                <w:sz w:val="16"/>
                <w:szCs w:val="16"/>
              </w:rPr>
            </w:pPr>
            <w:r w:rsidRPr="00951901">
              <w:rPr>
                <w:rFonts w:ascii="Arial" w:eastAsia="宋体" w:hAnsi="Arial" w:cs="Arial"/>
                <w:kern w:val="0"/>
                <w:sz w:val="16"/>
                <w:szCs w:val="16"/>
              </w:rPr>
              <w:t>(</w:t>
            </w:r>
            <w:proofErr w:type="spellStart"/>
            <w:r w:rsidRPr="00951901">
              <w:rPr>
                <w:rFonts w:ascii="Arial" w:eastAsia="宋体" w:hAnsi="Arial" w:cs="Arial"/>
                <w:kern w:val="0"/>
                <w:sz w:val="16"/>
                <w:szCs w:val="16"/>
              </w:rPr>
              <w:t>i.e</w:t>
            </w:r>
            <w:proofErr w:type="spellEnd"/>
            <w:r w:rsidRPr="00951901">
              <w:rPr>
                <w:rFonts w:ascii="Arial" w:eastAsia="宋体" w:hAnsi="Arial" w:cs="Arial"/>
                <w:kern w:val="0"/>
                <w:sz w:val="16"/>
                <w:szCs w:val="16"/>
              </w:rPr>
              <w:t xml:space="preserve">: 0… 270.73 </w:t>
            </w:r>
            <w:proofErr w:type="spellStart"/>
            <w:r w:rsidRPr="00951901">
              <w:rPr>
                <w:rFonts w:ascii="Arial" w:eastAsia="宋体" w:hAnsi="Arial" w:cs="Arial"/>
                <w:kern w:val="0"/>
                <w:sz w:val="16"/>
                <w:szCs w:val="16"/>
              </w:rPr>
              <w:t>ms</w:t>
            </w:r>
            <w:proofErr w:type="spellEnd"/>
            <w:r w:rsidRPr="00951901">
              <w:rPr>
                <w:rFonts w:ascii="Arial" w:eastAsia="宋体" w:hAnsi="Arial" w:cs="Arial"/>
                <w:kern w:val="0"/>
                <w:sz w:val="16"/>
                <w:szCs w:val="16"/>
              </w:rP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EE3D6A8" w14:textId="77777777" w:rsidR="00951901" w:rsidRPr="00951901" w:rsidRDefault="00951901" w:rsidP="00951901">
            <w:pPr>
              <w:widowControl/>
              <w:spacing w:after="0" w:line="240" w:lineRule="auto"/>
              <w:jc w:val="left"/>
              <w:rPr>
                <w:rFonts w:ascii="Times" w:eastAsia="Batang" w:hAnsi="Times" w:hint="eastAsia"/>
                <w:kern w:val="0"/>
                <w:sz w:val="24"/>
              </w:rPr>
            </w:pPr>
            <w:r w:rsidRPr="00951901">
              <w:rPr>
                <w:rFonts w:ascii="Arial" w:eastAsia="Batang" w:hAnsi="Arial" w:cs="Arial"/>
                <w:noProof/>
                <w:kern w:val="0"/>
                <w:sz w:val="16"/>
                <w:szCs w:val="16"/>
              </w:rPr>
              <w:drawing>
                <wp:inline distT="0" distB="0" distL="0" distR="0" wp14:anchorId="51374BD6" wp14:editId="516520C4">
                  <wp:extent cx="871855" cy="148590"/>
                  <wp:effectExtent l="0" t="0" r="4445" b="3810"/>
                  <wp:docPr id="13" name="图片 13" descr="C:\Users\00219303\AppData\Local\Temp\ksohtml12124\wp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00219303\AppData\Local\Temp\ksohtml12124\wps9.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71855" cy="148590"/>
                          </a:xfrm>
                          <a:prstGeom prst="rect">
                            <a:avLst/>
                          </a:prstGeom>
                          <a:noFill/>
                          <a:ln>
                            <a:noFill/>
                          </a:ln>
                        </pic:spPr>
                      </pic:pic>
                    </a:graphicData>
                  </a:graphic>
                </wp:inline>
              </w:drawing>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5AED38F" w14:textId="77777777" w:rsidR="00951901" w:rsidRPr="00951901" w:rsidRDefault="00951901" w:rsidP="00951901">
            <w:pPr>
              <w:widowControl/>
              <w:spacing w:after="0" w:line="240" w:lineRule="auto"/>
              <w:jc w:val="left"/>
              <w:rPr>
                <w:rFonts w:ascii="Arial" w:eastAsia="Batang" w:hAnsi="Arial" w:cs="Arial"/>
                <w:kern w:val="0"/>
                <w:sz w:val="16"/>
                <w:szCs w:val="16"/>
              </w:rPr>
            </w:pPr>
            <w:r w:rsidRPr="00951901">
              <w:rPr>
                <w:rFonts w:ascii="Arial" w:eastAsia="Batang" w:hAnsi="Arial" w:cs="Arial"/>
                <w:kern w:val="0"/>
                <w:sz w:val="16"/>
                <w:szCs w:val="16"/>
              </w:rPr>
              <w:t>26 bits</w:t>
            </w:r>
          </w:p>
        </w:tc>
      </w:tr>
      <w:tr w:rsidR="00951901" w:rsidRPr="00951901" w14:paraId="352860FF" w14:textId="77777777" w:rsidTr="00951901">
        <w:trPr>
          <w:trHeight w:val="20"/>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EAFD589" w14:textId="77777777" w:rsidR="00951901" w:rsidRPr="00951901" w:rsidRDefault="00951901" w:rsidP="00951901">
            <w:pPr>
              <w:widowControl/>
              <w:spacing w:after="0" w:line="240" w:lineRule="auto"/>
              <w:jc w:val="left"/>
              <w:rPr>
                <w:rFonts w:ascii="Arial" w:eastAsia="Batang" w:hAnsi="Arial" w:cs="Arial"/>
                <w:kern w:val="0"/>
                <w:sz w:val="16"/>
                <w:szCs w:val="16"/>
              </w:rPr>
            </w:pPr>
            <w:proofErr w:type="spellStart"/>
            <w:r w:rsidRPr="00951901">
              <w:rPr>
                <w:rFonts w:ascii="Arial" w:eastAsia="Batang" w:hAnsi="Arial" w:cs="Arial"/>
                <w:kern w:val="0"/>
                <w:sz w:val="16"/>
                <w:szCs w:val="16"/>
              </w:rPr>
              <w:t>TACommonDrift</w:t>
            </w:r>
            <w:proofErr w:type="spellEnd"/>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A9FB3C7" w14:textId="77777777" w:rsidR="00951901" w:rsidRPr="00951901" w:rsidRDefault="00951901" w:rsidP="00951901">
            <w:pPr>
              <w:widowControl/>
              <w:autoSpaceDE w:val="0"/>
              <w:spacing w:before="100" w:beforeAutospacing="1" w:after="0" w:line="240" w:lineRule="auto"/>
              <w:jc w:val="left"/>
              <w:rPr>
                <w:rFonts w:ascii="Arial" w:eastAsia="宋体" w:hAnsi="Arial" w:cs="Arial"/>
                <w:kern w:val="0"/>
                <w:sz w:val="16"/>
                <w:szCs w:val="16"/>
              </w:rPr>
            </w:pPr>
            <w:r w:rsidRPr="00951901">
              <w:rPr>
                <w:rFonts w:ascii="Arial" w:eastAsia="宋体" w:hAnsi="Arial" w:cs="Arial"/>
                <w:kern w:val="0"/>
                <w:sz w:val="16"/>
                <w:szCs w:val="16"/>
              </w:rPr>
              <w:t>- 261935… + 261935</w:t>
            </w:r>
          </w:p>
          <w:p w14:paraId="2BC085F4" w14:textId="77777777" w:rsidR="00951901" w:rsidRPr="00951901" w:rsidRDefault="00951901" w:rsidP="00951901">
            <w:pPr>
              <w:widowControl/>
              <w:spacing w:after="0" w:line="240" w:lineRule="auto"/>
              <w:jc w:val="left"/>
              <w:rPr>
                <w:rFonts w:ascii="Arial" w:eastAsia="Batang" w:hAnsi="Arial" w:cs="Arial"/>
                <w:kern w:val="0"/>
                <w:sz w:val="16"/>
                <w:szCs w:val="16"/>
              </w:rPr>
            </w:pPr>
            <w:r w:rsidRPr="00951901">
              <w:rPr>
                <w:rFonts w:ascii="Arial" w:eastAsia="Batang" w:hAnsi="Arial" w:cs="Arial"/>
                <w:kern w:val="0"/>
                <w:sz w:val="16"/>
                <w:szCs w:val="16"/>
              </w:rPr>
              <w:t>(</w:t>
            </w:r>
            <w:proofErr w:type="spellStart"/>
            <w:r w:rsidRPr="00951901">
              <w:rPr>
                <w:rFonts w:ascii="Arial" w:eastAsia="Batang" w:hAnsi="Arial" w:cs="Arial"/>
                <w:kern w:val="0"/>
                <w:sz w:val="16"/>
                <w:szCs w:val="16"/>
              </w:rPr>
              <w:t>i.e</w:t>
            </w:r>
            <w:proofErr w:type="spellEnd"/>
            <w:r w:rsidRPr="00951901">
              <w:rPr>
                <w:rFonts w:ascii="Arial" w:eastAsia="Batang" w:hAnsi="Arial" w:cs="Arial"/>
                <w:kern w:val="0"/>
                <w:sz w:val="16"/>
                <w:szCs w:val="16"/>
              </w:rPr>
              <w:t xml:space="preserve">: --53.33   </w:t>
            </w:r>
            <w:r w:rsidRPr="00951901">
              <w:rPr>
                <w:rFonts w:ascii="Arial" w:eastAsia="Batang" w:hAnsi="Arial" w:cs="Arial"/>
                <w:noProof/>
                <w:kern w:val="0"/>
                <w:sz w:val="16"/>
                <w:szCs w:val="16"/>
              </w:rPr>
              <w:drawing>
                <wp:inline distT="0" distB="0" distL="0" distR="0" wp14:anchorId="2FA6D8BE" wp14:editId="2ED5CD30">
                  <wp:extent cx="266065" cy="148590"/>
                  <wp:effectExtent l="0" t="0" r="635" b="3810"/>
                  <wp:docPr id="14" name="图片 14" descr="C:\Users\00219303\AppData\Local\Temp\ksohtml12124\wps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00219303\AppData\Local\Temp\ksohtml12124\wps10.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065" cy="148590"/>
                          </a:xfrm>
                          <a:prstGeom prst="rect">
                            <a:avLst/>
                          </a:prstGeom>
                          <a:noFill/>
                          <a:ln>
                            <a:noFill/>
                          </a:ln>
                        </pic:spPr>
                      </pic:pic>
                    </a:graphicData>
                  </a:graphic>
                </wp:inline>
              </w:drawing>
            </w:r>
            <w:r w:rsidRPr="00951901">
              <w:rPr>
                <w:rFonts w:ascii="Times" w:eastAsia="Batang" w:hAnsi="Times"/>
                <w:kern w:val="0"/>
                <w:sz w:val="24"/>
              </w:rPr>
              <w:t xml:space="preserve">… +-53.33 </w:t>
            </w:r>
            <w:r w:rsidRPr="00951901">
              <w:rPr>
                <w:rFonts w:ascii="Arial" w:eastAsia="Batang" w:hAnsi="Arial" w:cs="Arial"/>
                <w:noProof/>
                <w:kern w:val="0"/>
                <w:sz w:val="16"/>
                <w:szCs w:val="16"/>
              </w:rPr>
              <w:drawing>
                <wp:inline distT="0" distB="0" distL="0" distR="0" wp14:anchorId="5B2D6DF2" wp14:editId="78DFD000">
                  <wp:extent cx="266065" cy="148590"/>
                  <wp:effectExtent l="0" t="0" r="635" b="3810"/>
                  <wp:docPr id="15" name="图片 15" descr="C:\Users\00219303\AppData\Local\Temp\ksohtml12124\wps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00219303\AppData\Local\Temp\ksohtml12124\wps1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6065" cy="148590"/>
                          </a:xfrm>
                          <a:prstGeom prst="rect">
                            <a:avLst/>
                          </a:prstGeom>
                          <a:noFill/>
                          <a:ln>
                            <a:noFill/>
                          </a:ln>
                        </pic:spPr>
                      </pic:pic>
                    </a:graphicData>
                  </a:graphic>
                </wp:inline>
              </w:drawing>
            </w:r>
            <w:r w:rsidRPr="00951901">
              <w:rPr>
                <w:rFonts w:ascii="Times" w:eastAsia="Batang" w:hAnsi="Times"/>
                <w:kern w:val="0"/>
                <w:sz w:val="24"/>
              </w:rP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3DF9F03" w14:textId="77777777" w:rsidR="00951901" w:rsidRPr="00951901" w:rsidRDefault="00951901" w:rsidP="00951901">
            <w:pPr>
              <w:widowControl/>
              <w:spacing w:after="0" w:line="240" w:lineRule="auto"/>
              <w:jc w:val="left"/>
              <w:rPr>
                <w:rFonts w:ascii="Times" w:eastAsia="Batang" w:hAnsi="Times" w:hint="eastAsia"/>
                <w:kern w:val="0"/>
                <w:sz w:val="24"/>
              </w:rPr>
            </w:pPr>
            <w:r w:rsidRPr="00951901">
              <w:rPr>
                <w:rFonts w:ascii="Arial" w:eastAsia="Batang" w:hAnsi="Arial" w:cs="Arial"/>
                <w:noProof/>
                <w:kern w:val="0"/>
                <w:sz w:val="16"/>
                <w:szCs w:val="16"/>
              </w:rPr>
              <w:drawing>
                <wp:inline distT="0" distB="0" distL="0" distR="0" wp14:anchorId="3D3B9034" wp14:editId="3117ECA3">
                  <wp:extent cx="914400" cy="148590"/>
                  <wp:effectExtent l="0" t="0" r="0" b="3810"/>
                  <wp:docPr id="16" name="图片 16" descr="C:\Users\00219303\AppData\Local\Temp\ksohtml12124\wps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00219303\AppData\Local\Temp\ksohtml12124\wps12.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14400" cy="148590"/>
                          </a:xfrm>
                          <a:prstGeom prst="rect">
                            <a:avLst/>
                          </a:prstGeom>
                          <a:noFill/>
                          <a:ln>
                            <a:noFill/>
                          </a:ln>
                        </pic:spPr>
                      </pic:pic>
                    </a:graphicData>
                  </a:graphic>
                </wp:inline>
              </w:drawing>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4E3E081" w14:textId="77777777" w:rsidR="00951901" w:rsidRPr="00951901" w:rsidRDefault="00951901" w:rsidP="00951901">
            <w:pPr>
              <w:widowControl/>
              <w:spacing w:after="0" w:line="240" w:lineRule="auto"/>
              <w:jc w:val="left"/>
              <w:rPr>
                <w:rFonts w:ascii="Arial" w:eastAsia="Batang" w:hAnsi="Arial" w:cs="Arial"/>
                <w:kern w:val="0"/>
                <w:sz w:val="16"/>
                <w:szCs w:val="16"/>
              </w:rPr>
            </w:pPr>
            <w:r w:rsidRPr="00951901">
              <w:rPr>
                <w:rFonts w:ascii="Arial" w:eastAsia="Batang" w:hAnsi="Arial" w:cs="Arial"/>
                <w:kern w:val="0"/>
                <w:sz w:val="16"/>
                <w:szCs w:val="16"/>
              </w:rPr>
              <w:t>19 bits</w:t>
            </w:r>
          </w:p>
        </w:tc>
      </w:tr>
      <w:tr w:rsidR="00951901" w:rsidRPr="00951901" w14:paraId="1CCD599B" w14:textId="77777777" w:rsidTr="00951901">
        <w:trPr>
          <w:trHeight w:val="20"/>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91DEFF3" w14:textId="77777777" w:rsidR="00951901" w:rsidRPr="00951901" w:rsidRDefault="00951901" w:rsidP="00951901">
            <w:pPr>
              <w:widowControl/>
              <w:spacing w:after="0" w:line="240" w:lineRule="auto"/>
              <w:jc w:val="left"/>
              <w:rPr>
                <w:rFonts w:ascii="Arial" w:eastAsia="Batang" w:hAnsi="Arial" w:cs="Arial"/>
                <w:kern w:val="0"/>
                <w:sz w:val="16"/>
                <w:szCs w:val="16"/>
              </w:rPr>
            </w:pPr>
            <w:proofErr w:type="spellStart"/>
            <w:r w:rsidRPr="00951901">
              <w:rPr>
                <w:rFonts w:ascii="Arial" w:eastAsia="Batang" w:hAnsi="Arial" w:cs="Arial"/>
                <w:kern w:val="0"/>
                <w:sz w:val="16"/>
                <w:szCs w:val="16"/>
              </w:rPr>
              <w:t>TACommonDriftVariation</w:t>
            </w:r>
            <w:proofErr w:type="spellEnd"/>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C8B2AE6" w14:textId="77777777" w:rsidR="00951901" w:rsidRPr="00951901" w:rsidRDefault="00951901" w:rsidP="00951901">
            <w:pPr>
              <w:widowControl/>
              <w:autoSpaceDE w:val="0"/>
              <w:spacing w:before="100" w:beforeAutospacing="1" w:after="0" w:line="240" w:lineRule="auto"/>
              <w:jc w:val="left"/>
              <w:rPr>
                <w:rFonts w:ascii="Arial" w:eastAsia="宋体" w:hAnsi="Arial" w:cs="Arial"/>
                <w:kern w:val="0"/>
                <w:sz w:val="16"/>
                <w:szCs w:val="16"/>
              </w:rPr>
            </w:pPr>
            <w:r w:rsidRPr="00951901">
              <w:rPr>
                <w:rFonts w:ascii="Arial" w:eastAsia="宋体" w:hAnsi="Arial" w:cs="Arial"/>
                <w:kern w:val="0"/>
                <w:sz w:val="16"/>
                <w:szCs w:val="16"/>
              </w:rPr>
              <w:t>0…29470</w:t>
            </w:r>
          </w:p>
          <w:p w14:paraId="41F9896E" w14:textId="77777777" w:rsidR="00951901" w:rsidRPr="00951901" w:rsidRDefault="00951901" w:rsidP="00951901">
            <w:pPr>
              <w:widowControl/>
              <w:spacing w:after="0" w:line="240" w:lineRule="auto"/>
              <w:jc w:val="left"/>
              <w:rPr>
                <w:rFonts w:ascii="Arial" w:eastAsia="Batang" w:hAnsi="Arial" w:cs="Arial"/>
                <w:kern w:val="0"/>
                <w:sz w:val="16"/>
                <w:szCs w:val="16"/>
              </w:rPr>
            </w:pPr>
            <w:r w:rsidRPr="00951901">
              <w:rPr>
                <w:rFonts w:ascii="Arial" w:eastAsia="Batang" w:hAnsi="Arial" w:cs="Arial"/>
                <w:kern w:val="0"/>
                <w:sz w:val="16"/>
                <w:szCs w:val="16"/>
              </w:rPr>
              <w:t xml:space="preserve">(0…0.60 </w:t>
            </w:r>
            <w:r w:rsidRPr="00951901">
              <w:rPr>
                <w:rFonts w:ascii="Arial" w:eastAsia="Batang" w:hAnsi="Arial" w:cs="Arial"/>
                <w:noProof/>
                <w:kern w:val="0"/>
                <w:sz w:val="16"/>
                <w:szCs w:val="16"/>
              </w:rPr>
              <w:drawing>
                <wp:inline distT="0" distB="0" distL="0" distR="0" wp14:anchorId="7DDE0992" wp14:editId="4A221682">
                  <wp:extent cx="340360" cy="148590"/>
                  <wp:effectExtent l="0" t="0" r="2540" b="3810"/>
                  <wp:docPr id="17" name="图片 17" descr="C:\Users\00219303\AppData\Local\Temp\ksohtml12124\wps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00219303\AppData\Local\Temp\ksohtml12124\wps13.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0360" cy="148590"/>
                          </a:xfrm>
                          <a:prstGeom prst="rect">
                            <a:avLst/>
                          </a:prstGeom>
                          <a:noFill/>
                          <a:ln>
                            <a:noFill/>
                          </a:ln>
                        </pic:spPr>
                      </pic:pic>
                    </a:graphicData>
                  </a:graphic>
                </wp:inline>
              </w:drawing>
            </w:r>
            <w:r w:rsidRPr="00951901">
              <w:rPr>
                <w:rFonts w:ascii="Times" w:eastAsia="Batang" w:hAnsi="Times"/>
                <w:kern w:val="0"/>
                <w:sz w:val="24"/>
              </w:rP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D1A0C91" w14:textId="77777777" w:rsidR="00951901" w:rsidRPr="00951901" w:rsidRDefault="00951901" w:rsidP="00951901">
            <w:pPr>
              <w:widowControl/>
              <w:spacing w:after="0" w:line="240" w:lineRule="auto"/>
              <w:jc w:val="left"/>
              <w:rPr>
                <w:rFonts w:ascii="Times" w:eastAsia="Batang" w:hAnsi="Times" w:hint="eastAsia"/>
                <w:kern w:val="0"/>
                <w:sz w:val="24"/>
              </w:rPr>
            </w:pPr>
            <w:r w:rsidRPr="00951901">
              <w:rPr>
                <w:rFonts w:ascii="Arial" w:eastAsia="Batang" w:hAnsi="Arial" w:cs="Arial"/>
                <w:noProof/>
                <w:kern w:val="0"/>
                <w:sz w:val="16"/>
                <w:szCs w:val="16"/>
              </w:rPr>
              <w:drawing>
                <wp:inline distT="0" distB="0" distL="0" distR="0" wp14:anchorId="18C6456E" wp14:editId="09625C63">
                  <wp:extent cx="967740" cy="148590"/>
                  <wp:effectExtent l="0" t="0" r="3810" b="3810"/>
                  <wp:docPr id="18" name="图片 18" descr="C:\Users\00219303\AppData\Local\Temp\ksohtml12124\wps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00219303\AppData\Local\Temp\ksohtml12124\wps14.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67740" cy="148590"/>
                          </a:xfrm>
                          <a:prstGeom prst="rect">
                            <a:avLst/>
                          </a:prstGeom>
                          <a:noFill/>
                          <a:ln>
                            <a:noFill/>
                          </a:ln>
                        </pic:spPr>
                      </pic:pic>
                    </a:graphicData>
                  </a:graphic>
                </wp:inline>
              </w:drawing>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B60D4B8" w14:textId="77777777" w:rsidR="00951901" w:rsidRPr="00951901" w:rsidRDefault="00951901" w:rsidP="00951901">
            <w:pPr>
              <w:widowControl/>
              <w:spacing w:after="0" w:line="240" w:lineRule="auto"/>
              <w:jc w:val="left"/>
              <w:rPr>
                <w:rFonts w:ascii="Arial" w:eastAsia="Batang" w:hAnsi="Arial" w:cs="Arial"/>
                <w:kern w:val="0"/>
                <w:sz w:val="16"/>
                <w:szCs w:val="16"/>
              </w:rPr>
            </w:pPr>
            <w:r w:rsidRPr="00951901">
              <w:rPr>
                <w:rFonts w:ascii="Arial" w:eastAsia="Batang" w:hAnsi="Arial" w:cs="Arial"/>
                <w:kern w:val="0"/>
                <w:sz w:val="16"/>
                <w:szCs w:val="16"/>
              </w:rPr>
              <w:t>15 bits</w:t>
            </w:r>
          </w:p>
        </w:tc>
      </w:tr>
      <w:tr w:rsidR="00951901" w:rsidRPr="00951901" w14:paraId="702CD2F3" w14:textId="77777777" w:rsidTr="00951901">
        <w:trPr>
          <w:trHeight w:val="20"/>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CF36315" w14:textId="77777777" w:rsidR="00951901" w:rsidRPr="00951901" w:rsidRDefault="00951901" w:rsidP="00951901">
            <w:pPr>
              <w:widowControl/>
              <w:numPr>
                <w:ilvl w:val="0"/>
                <w:numId w:val="20"/>
              </w:numPr>
              <w:overflowPunct w:val="0"/>
              <w:autoSpaceDE w:val="0"/>
              <w:adjustRightInd w:val="0"/>
              <w:spacing w:before="100" w:beforeAutospacing="1" w:after="0" w:line="240" w:lineRule="auto"/>
              <w:contextualSpacing/>
              <w:jc w:val="left"/>
              <w:textAlignment w:val="baseline"/>
              <w:rPr>
                <w:rFonts w:ascii="Arial" w:eastAsia="宋体" w:hAnsi="Arial" w:cs="Arial"/>
                <w:kern w:val="0"/>
                <w:sz w:val="16"/>
                <w:szCs w:val="16"/>
              </w:rPr>
            </w:pPr>
            <w:r w:rsidRPr="00951901">
              <w:rPr>
                <w:rFonts w:ascii="Arial" w:eastAsia="宋体" w:hAnsi="Arial" w:cs="Arial"/>
                <w:kern w:val="0"/>
                <w:sz w:val="16"/>
                <w:szCs w:val="16"/>
              </w:rPr>
              <w:t>Value ranges are given in unit of corresponding granularity</w:t>
            </w:r>
          </w:p>
        </w:tc>
      </w:tr>
    </w:tbl>
    <w:p w14:paraId="5A9EE760" w14:textId="686E4D07" w:rsidR="00491F09" w:rsidRPr="00951901" w:rsidRDefault="00491F09" w:rsidP="00491F09"/>
    <w:p w14:paraId="5E0DB413" w14:textId="77777777" w:rsidR="005906BF" w:rsidRDefault="005906BF">
      <w:pPr>
        <w:rPr>
          <w:rFonts w:ascii="Arial" w:hAnsi="Arial" w:cs="Arial"/>
          <w:bCs/>
          <w:kern w:val="0"/>
          <w:sz w:val="20"/>
          <w:szCs w:val="20"/>
        </w:rPr>
      </w:pPr>
    </w:p>
    <w:sectPr w:rsidR="005906BF">
      <w:headerReference w:type="default" r:id="rId19"/>
      <w:footerReference w:type="even" r:id="rId20"/>
      <w:footerReference w:type="default" r:id="rId21"/>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A7DB7" w14:textId="77777777" w:rsidR="00B16901" w:rsidRDefault="00B16901">
      <w:pPr>
        <w:spacing w:after="0" w:line="240" w:lineRule="auto"/>
      </w:pPr>
      <w:r>
        <w:separator/>
      </w:r>
    </w:p>
  </w:endnote>
  <w:endnote w:type="continuationSeparator" w:id="0">
    <w:p w14:paraId="7E5B361B" w14:textId="77777777" w:rsidR="00B16901" w:rsidRDefault="00B169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default"/>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7891A" w14:textId="77777777" w:rsidR="005906BF" w:rsidRDefault="00E53E06">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2FE34FC3" w14:textId="77777777" w:rsidR="005906BF" w:rsidRDefault="005906BF">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859D7" w14:textId="77777777" w:rsidR="005906BF" w:rsidRDefault="005906BF">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05FC0" w14:textId="77777777" w:rsidR="00B16901" w:rsidRDefault="00B16901">
      <w:pPr>
        <w:spacing w:after="0" w:line="240" w:lineRule="auto"/>
      </w:pPr>
      <w:r>
        <w:separator/>
      </w:r>
    </w:p>
  </w:footnote>
  <w:footnote w:type="continuationSeparator" w:id="0">
    <w:p w14:paraId="36218E57" w14:textId="77777777" w:rsidR="00B16901" w:rsidRDefault="00B169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AC8AE" w14:textId="77777777" w:rsidR="005906BF" w:rsidRDefault="005906BF">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22C73D1"/>
    <w:multiLevelType w:val="multilevel"/>
    <w:tmpl w:val="022C73D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nsid w:val="048C1767"/>
    <w:multiLevelType w:val="hybridMultilevel"/>
    <w:tmpl w:val="DFC419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C20534C"/>
    <w:multiLevelType w:val="multilevel"/>
    <w:tmpl w:val="0C20534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nsid w:val="0E3832BC"/>
    <w:multiLevelType w:val="hybridMultilevel"/>
    <w:tmpl w:val="FE2EF4EA"/>
    <w:lvl w:ilvl="0" w:tplc="66E269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8B01CE"/>
    <w:multiLevelType w:val="multilevel"/>
    <w:tmpl w:val="0F8B01C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nsid w:val="190870CA"/>
    <w:multiLevelType w:val="multilevel"/>
    <w:tmpl w:val="68B2F74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Times New Roman"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9">
    <w:nsid w:val="191619DC"/>
    <w:multiLevelType w:val="multilevel"/>
    <w:tmpl w:val="191619D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nsid w:val="19E801A5"/>
    <w:multiLevelType w:val="multilevel"/>
    <w:tmpl w:val="19E801A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1BAA7856"/>
    <w:multiLevelType w:val="multilevel"/>
    <w:tmpl w:val="1BAA78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1AA3EAF"/>
    <w:multiLevelType w:val="multilevel"/>
    <w:tmpl w:val="21AA3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194403F"/>
    <w:multiLevelType w:val="multilevel"/>
    <w:tmpl w:val="08F0235A"/>
    <w:lvl w:ilvl="0">
      <w:start w:val="1"/>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3EA8018A"/>
    <w:multiLevelType w:val="hybridMultilevel"/>
    <w:tmpl w:val="0E9E3006"/>
    <w:lvl w:ilvl="0" w:tplc="AF3AEC04">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5">
    <w:nsid w:val="42FE436A"/>
    <w:multiLevelType w:val="hybridMultilevel"/>
    <w:tmpl w:val="0434993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4926AF4"/>
    <w:multiLevelType w:val="multilevel"/>
    <w:tmpl w:val="44926AF4"/>
    <w:lvl w:ilvl="0">
      <w:start w:val="650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5C130B42"/>
    <w:multiLevelType w:val="hybridMultilevel"/>
    <w:tmpl w:val="25AA70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90A5156"/>
    <w:multiLevelType w:val="multilevel"/>
    <w:tmpl w:val="5324FC52"/>
    <w:lvl w:ilvl="0">
      <w:start w:val="1"/>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7E362DA4"/>
    <w:multiLevelType w:val="multilevel"/>
    <w:tmpl w:val="7E362DA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1"/>
  </w:num>
  <w:num w:numId="2">
    <w:abstractNumId w:val="17"/>
  </w:num>
  <w:num w:numId="3">
    <w:abstractNumId w:val="4"/>
  </w:num>
  <w:num w:numId="4">
    <w:abstractNumId w:val="12"/>
  </w:num>
  <w:num w:numId="5">
    <w:abstractNumId w:val="16"/>
  </w:num>
  <w:num w:numId="6">
    <w:abstractNumId w:val="10"/>
  </w:num>
  <w:num w:numId="7">
    <w:abstractNumId w:val="11"/>
  </w:num>
  <w:num w:numId="8">
    <w:abstractNumId w:val="9"/>
  </w:num>
  <w:num w:numId="9">
    <w:abstractNumId w:val="2"/>
  </w:num>
  <w:num w:numId="10">
    <w:abstractNumId w:val="20"/>
  </w:num>
  <w:num w:numId="11">
    <w:abstractNumId w:val="7"/>
  </w:num>
  <w:num w:numId="12">
    <w:abstractNumId w:val="3"/>
  </w:num>
  <w:num w:numId="13">
    <w:abstractNumId w:val="18"/>
  </w:num>
  <w:num w:numId="14">
    <w:abstractNumId w:val="14"/>
  </w:num>
  <w:num w:numId="15">
    <w:abstractNumId w:val="5"/>
  </w:num>
  <w:num w:numId="16">
    <w:abstractNumId w:val="0"/>
  </w:num>
  <w:num w:numId="17">
    <w:abstractNumId w:val="15"/>
  </w:num>
  <w:num w:numId="18">
    <w:abstractNumId w:val="8"/>
  </w:num>
  <w:num w:numId="19">
    <w:abstractNumId w:val="13"/>
  </w:num>
  <w:num w:numId="20">
    <w:abstractNumId w:val="19"/>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CF"/>
    <w:rsid w:val="00001071"/>
    <w:rsid w:val="00001366"/>
    <w:rsid w:val="0000152F"/>
    <w:rsid w:val="000020A6"/>
    <w:rsid w:val="0000394D"/>
    <w:rsid w:val="000040F4"/>
    <w:rsid w:val="000055B1"/>
    <w:rsid w:val="00005B70"/>
    <w:rsid w:val="000067CC"/>
    <w:rsid w:val="0000749D"/>
    <w:rsid w:val="000103E7"/>
    <w:rsid w:val="00010B10"/>
    <w:rsid w:val="00011398"/>
    <w:rsid w:val="00012656"/>
    <w:rsid w:val="000130CA"/>
    <w:rsid w:val="00013699"/>
    <w:rsid w:val="00013F73"/>
    <w:rsid w:val="00013FAD"/>
    <w:rsid w:val="000140B1"/>
    <w:rsid w:val="00015810"/>
    <w:rsid w:val="00017BA5"/>
    <w:rsid w:val="00021259"/>
    <w:rsid w:val="00021359"/>
    <w:rsid w:val="000223BE"/>
    <w:rsid w:val="000248FC"/>
    <w:rsid w:val="00024E29"/>
    <w:rsid w:val="00026369"/>
    <w:rsid w:val="0002660A"/>
    <w:rsid w:val="00026899"/>
    <w:rsid w:val="0002698B"/>
    <w:rsid w:val="00027EEC"/>
    <w:rsid w:val="00030587"/>
    <w:rsid w:val="00030820"/>
    <w:rsid w:val="00031505"/>
    <w:rsid w:val="0003151B"/>
    <w:rsid w:val="000334D0"/>
    <w:rsid w:val="00035EF9"/>
    <w:rsid w:val="0003709C"/>
    <w:rsid w:val="0003733A"/>
    <w:rsid w:val="00037973"/>
    <w:rsid w:val="0004006D"/>
    <w:rsid w:val="000407A7"/>
    <w:rsid w:val="00040A63"/>
    <w:rsid w:val="0004105F"/>
    <w:rsid w:val="00041896"/>
    <w:rsid w:val="00042CA0"/>
    <w:rsid w:val="00042E6F"/>
    <w:rsid w:val="00043244"/>
    <w:rsid w:val="00043923"/>
    <w:rsid w:val="00043FCA"/>
    <w:rsid w:val="00044E9B"/>
    <w:rsid w:val="000456BC"/>
    <w:rsid w:val="00045C53"/>
    <w:rsid w:val="00045EDE"/>
    <w:rsid w:val="00046E3D"/>
    <w:rsid w:val="000470BE"/>
    <w:rsid w:val="000521D8"/>
    <w:rsid w:val="0005297D"/>
    <w:rsid w:val="00053ADE"/>
    <w:rsid w:val="00053AED"/>
    <w:rsid w:val="000547AA"/>
    <w:rsid w:val="000549FF"/>
    <w:rsid w:val="00054E9D"/>
    <w:rsid w:val="0005525F"/>
    <w:rsid w:val="000554CA"/>
    <w:rsid w:val="000563ED"/>
    <w:rsid w:val="00056B94"/>
    <w:rsid w:val="000603D6"/>
    <w:rsid w:val="00061D51"/>
    <w:rsid w:val="00062339"/>
    <w:rsid w:val="00062984"/>
    <w:rsid w:val="00063589"/>
    <w:rsid w:val="0006376A"/>
    <w:rsid w:val="00067927"/>
    <w:rsid w:val="0007093A"/>
    <w:rsid w:val="00071F15"/>
    <w:rsid w:val="0007205B"/>
    <w:rsid w:val="00073BCE"/>
    <w:rsid w:val="00073E66"/>
    <w:rsid w:val="000743E9"/>
    <w:rsid w:val="000755A8"/>
    <w:rsid w:val="00076677"/>
    <w:rsid w:val="00076832"/>
    <w:rsid w:val="00076B12"/>
    <w:rsid w:val="00077BE2"/>
    <w:rsid w:val="000804D4"/>
    <w:rsid w:val="00080B1C"/>
    <w:rsid w:val="0008122E"/>
    <w:rsid w:val="000823AE"/>
    <w:rsid w:val="00082CAA"/>
    <w:rsid w:val="00084609"/>
    <w:rsid w:val="000875C4"/>
    <w:rsid w:val="00090498"/>
    <w:rsid w:val="0009084A"/>
    <w:rsid w:val="000915A4"/>
    <w:rsid w:val="0009278C"/>
    <w:rsid w:val="00092939"/>
    <w:rsid w:val="00092D93"/>
    <w:rsid w:val="00092E40"/>
    <w:rsid w:val="0009487B"/>
    <w:rsid w:val="000969D7"/>
    <w:rsid w:val="00097040"/>
    <w:rsid w:val="00097209"/>
    <w:rsid w:val="00097368"/>
    <w:rsid w:val="0009777E"/>
    <w:rsid w:val="00097E72"/>
    <w:rsid w:val="00097F8C"/>
    <w:rsid w:val="000A05BD"/>
    <w:rsid w:val="000A0C67"/>
    <w:rsid w:val="000A12AA"/>
    <w:rsid w:val="000A204F"/>
    <w:rsid w:val="000A22DF"/>
    <w:rsid w:val="000A2A28"/>
    <w:rsid w:val="000A2D0A"/>
    <w:rsid w:val="000A3136"/>
    <w:rsid w:val="000A3A4E"/>
    <w:rsid w:val="000A3E33"/>
    <w:rsid w:val="000A526E"/>
    <w:rsid w:val="000A53F5"/>
    <w:rsid w:val="000A636B"/>
    <w:rsid w:val="000A6CCF"/>
    <w:rsid w:val="000B0C1F"/>
    <w:rsid w:val="000B0C45"/>
    <w:rsid w:val="000B21DA"/>
    <w:rsid w:val="000B25A2"/>
    <w:rsid w:val="000B2A5C"/>
    <w:rsid w:val="000B31AA"/>
    <w:rsid w:val="000B38F6"/>
    <w:rsid w:val="000B3A65"/>
    <w:rsid w:val="000B4B76"/>
    <w:rsid w:val="000B54F8"/>
    <w:rsid w:val="000B65CB"/>
    <w:rsid w:val="000B777B"/>
    <w:rsid w:val="000B780E"/>
    <w:rsid w:val="000C07E1"/>
    <w:rsid w:val="000C12FB"/>
    <w:rsid w:val="000C1F5A"/>
    <w:rsid w:val="000C1FF0"/>
    <w:rsid w:val="000C236D"/>
    <w:rsid w:val="000C2690"/>
    <w:rsid w:val="000C364E"/>
    <w:rsid w:val="000C5B61"/>
    <w:rsid w:val="000C5D4C"/>
    <w:rsid w:val="000C6598"/>
    <w:rsid w:val="000C742C"/>
    <w:rsid w:val="000C743B"/>
    <w:rsid w:val="000C7A47"/>
    <w:rsid w:val="000C7F6A"/>
    <w:rsid w:val="000C7F88"/>
    <w:rsid w:val="000C7FC7"/>
    <w:rsid w:val="000D055F"/>
    <w:rsid w:val="000D18C5"/>
    <w:rsid w:val="000D2BF9"/>
    <w:rsid w:val="000D3761"/>
    <w:rsid w:val="000D3D96"/>
    <w:rsid w:val="000D6228"/>
    <w:rsid w:val="000D66D2"/>
    <w:rsid w:val="000E0C43"/>
    <w:rsid w:val="000E1125"/>
    <w:rsid w:val="000E1309"/>
    <w:rsid w:val="000E1993"/>
    <w:rsid w:val="000E317A"/>
    <w:rsid w:val="000E3B8A"/>
    <w:rsid w:val="000E5499"/>
    <w:rsid w:val="000E578B"/>
    <w:rsid w:val="000E6390"/>
    <w:rsid w:val="000E6F1D"/>
    <w:rsid w:val="000E7A4B"/>
    <w:rsid w:val="000F0A7B"/>
    <w:rsid w:val="000F2AD3"/>
    <w:rsid w:val="000F42FD"/>
    <w:rsid w:val="000F4CFF"/>
    <w:rsid w:val="00100030"/>
    <w:rsid w:val="0010250E"/>
    <w:rsid w:val="00102695"/>
    <w:rsid w:val="0010359D"/>
    <w:rsid w:val="001037A6"/>
    <w:rsid w:val="00103DDB"/>
    <w:rsid w:val="001079E6"/>
    <w:rsid w:val="00110682"/>
    <w:rsid w:val="001109A9"/>
    <w:rsid w:val="00111C96"/>
    <w:rsid w:val="00111CE0"/>
    <w:rsid w:val="00111DF0"/>
    <w:rsid w:val="001135C5"/>
    <w:rsid w:val="00113E67"/>
    <w:rsid w:val="00113E8C"/>
    <w:rsid w:val="00114575"/>
    <w:rsid w:val="001147C0"/>
    <w:rsid w:val="00115029"/>
    <w:rsid w:val="001156DF"/>
    <w:rsid w:val="00116546"/>
    <w:rsid w:val="0012071D"/>
    <w:rsid w:val="00121944"/>
    <w:rsid w:val="00121D69"/>
    <w:rsid w:val="001224C0"/>
    <w:rsid w:val="00123B85"/>
    <w:rsid w:val="001253A3"/>
    <w:rsid w:val="00125B85"/>
    <w:rsid w:val="00126145"/>
    <w:rsid w:val="0012673B"/>
    <w:rsid w:val="001277F8"/>
    <w:rsid w:val="00127BAC"/>
    <w:rsid w:val="00131F5D"/>
    <w:rsid w:val="00131F75"/>
    <w:rsid w:val="0013288E"/>
    <w:rsid w:val="00133499"/>
    <w:rsid w:val="00134275"/>
    <w:rsid w:val="0013534D"/>
    <w:rsid w:val="001363AD"/>
    <w:rsid w:val="00137B0E"/>
    <w:rsid w:val="00137D4E"/>
    <w:rsid w:val="001413B6"/>
    <w:rsid w:val="00141835"/>
    <w:rsid w:val="00143566"/>
    <w:rsid w:val="00145775"/>
    <w:rsid w:val="00145AFF"/>
    <w:rsid w:val="00147740"/>
    <w:rsid w:val="00150BAB"/>
    <w:rsid w:val="00151BB9"/>
    <w:rsid w:val="00154248"/>
    <w:rsid w:val="001547D1"/>
    <w:rsid w:val="00156452"/>
    <w:rsid w:val="00157330"/>
    <w:rsid w:val="00160A40"/>
    <w:rsid w:val="00161532"/>
    <w:rsid w:val="001619AF"/>
    <w:rsid w:val="001627D9"/>
    <w:rsid w:val="00166327"/>
    <w:rsid w:val="00166D88"/>
    <w:rsid w:val="00170C6A"/>
    <w:rsid w:val="00170DEC"/>
    <w:rsid w:val="00171FF9"/>
    <w:rsid w:val="0017245C"/>
    <w:rsid w:val="00172A27"/>
    <w:rsid w:val="00172D87"/>
    <w:rsid w:val="00172ED2"/>
    <w:rsid w:val="00174D6E"/>
    <w:rsid w:val="00174FF0"/>
    <w:rsid w:val="00175437"/>
    <w:rsid w:val="00175874"/>
    <w:rsid w:val="0017597A"/>
    <w:rsid w:val="00176458"/>
    <w:rsid w:val="001767E6"/>
    <w:rsid w:val="00176AC2"/>
    <w:rsid w:val="0018000D"/>
    <w:rsid w:val="001802FB"/>
    <w:rsid w:val="001806A8"/>
    <w:rsid w:val="00180983"/>
    <w:rsid w:val="0018155F"/>
    <w:rsid w:val="0018310D"/>
    <w:rsid w:val="001840FF"/>
    <w:rsid w:val="00184250"/>
    <w:rsid w:val="001842EA"/>
    <w:rsid w:val="00185206"/>
    <w:rsid w:val="001866DF"/>
    <w:rsid w:val="00187FEF"/>
    <w:rsid w:val="00190A8D"/>
    <w:rsid w:val="00191525"/>
    <w:rsid w:val="00191A48"/>
    <w:rsid w:val="0019311E"/>
    <w:rsid w:val="0019547D"/>
    <w:rsid w:val="00195E1F"/>
    <w:rsid w:val="00196645"/>
    <w:rsid w:val="00197997"/>
    <w:rsid w:val="001A0059"/>
    <w:rsid w:val="001A0804"/>
    <w:rsid w:val="001A2C2D"/>
    <w:rsid w:val="001A2EFF"/>
    <w:rsid w:val="001A384E"/>
    <w:rsid w:val="001A4015"/>
    <w:rsid w:val="001A6023"/>
    <w:rsid w:val="001A6AFD"/>
    <w:rsid w:val="001A6B66"/>
    <w:rsid w:val="001A7E23"/>
    <w:rsid w:val="001B000D"/>
    <w:rsid w:val="001B103E"/>
    <w:rsid w:val="001B16FF"/>
    <w:rsid w:val="001B21A1"/>
    <w:rsid w:val="001B2BF2"/>
    <w:rsid w:val="001B337C"/>
    <w:rsid w:val="001B390F"/>
    <w:rsid w:val="001B3B48"/>
    <w:rsid w:val="001B475D"/>
    <w:rsid w:val="001B56E7"/>
    <w:rsid w:val="001B586F"/>
    <w:rsid w:val="001B5AE5"/>
    <w:rsid w:val="001B6518"/>
    <w:rsid w:val="001B7027"/>
    <w:rsid w:val="001B7346"/>
    <w:rsid w:val="001B7C67"/>
    <w:rsid w:val="001C0CDF"/>
    <w:rsid w:val="001C0CED"/>
    <w:rsid w:val="001C1105"/>
    <w:rsid w:val="001C17C6"/>
    <w:rsid w:val="001C22DE"/>
    <w:rsid w:val="001C2425"/>
    <w:rsid w:val="001C25FD"/>
    <w:rsid w:val="001C282E"/>
    <w:rsid w:val="001C310F"/>
    <w:rsid w:val="001C387B"/>
    <w:rsid w:val="001C3C4C"/>
    <w:rsid w:val="001C48AE"/>
    <w:rsid w:val="001C5F86"/>
    <w:rsid w:val="001C7F10"/>
    <w:rsid w:val="001D047B"/>
    <w:rsid w:val="001D1930"/>
    <w:rsid w:val="001D23DB"/>
    <w:rsid w:val="001D2914"/>
    <w:rsid w:val="001D2FB0"/>
    <w:rsid w:val="001D67BB"/>
    <w:rsid w:val="001D68D4"/>
    <w:rsid w:val="001D745B"/>
    <w:rsid w:val="001D7750"/>
    <w:rsid w:val="001D7F97"/>
    <w:rsid w:val="001E0341"/>
    <w:rsid w:val="001E0D6E"/>
    <w:rsid w:val="001E0E54"/>
    <w:rsid w:val="001E1C36"/>
    <w:rsid w:val="001E2DDC"/>
    <w:rsid w:val="001E33FA"/>
    <w:rsid w:val="001E3D8C"/>
    <w:rsid w:val="001E43EF"/>
    <w:rsid w:val="001E44CD"/>
    <w:rsid w:val="001E6601"/>
    <w:rsid w:val="001E6F40"/>
    <w:rsid w:val="001E72F3"/>
    <w:rsid w:val="001E7607"/>
    <w:rsid w:val="001F31F0"/>
    <w:rsid w:val="001F37D2"/>
    <w:rsid w:val="001F3A3D"/>
    <w:rsid w:val="001F3DF5"/>
    <w:rsid w:val="001F4346"/>
    <w:rsid w:val="001F4FAB"/>
    <w:rsid w:val="001F534C"/>
    <w:rsid w:val="001F56E4"/>
    <w:rsid w:val="002007D4"/>
    <w:rsid w:val="00201583"/>
    <w:rsid w:val="00201652"/>
    <w:rsid w:val="00201F45"/>
    <w:rsid w:val="00201FFE"/>
    <w:rsid w:val="00202C4B"/>
    <w:rsid w:val="00202C7C"/>
    <w:rsid w:val="00203774"/>
    <w:rsid w:val="00203B88"/>
    <w:rsid w:val="00205321"/>
    <w:rsid w:val="00206380"/>
    <w:rsid w:val="00207F5F"/>
    <w:rsid w:val="00210A6D"/>
    <w:rsid w:val="002121C3"/>
    <w:rsid w:val="0021248A"/>
    <w:rsid w:val="0021428C"/>
    <w:rsid w:val="002155FA"/>
    <w:rsid w:val="00217443"/>
    <w:rsid w:val="002176DE"/>
    <w:rsid w:val="00220834"/>
    <w:rsid w:val="00221E2E"/>
    <w:rsid w:val="002234BD"/>
    <w:rsid w:val="00223B64"/>
    <w:rsid w:val="002257B3"/>
    <w:rsid w:val="00226386"/>
    <w:rsid w:val="00226C7B"/>
    <w:rsid w:val="0023029F"/>
    <w:rsid w:val="002308C6"/>
    <w:rsid w:val="00231281"/>
    <w:rsid w:val="00231798"/>
    <w:rsid w:val="00231DC2"/>
    <w:rsid w:val="00232A02"/>
    <w:rsid w:val="002333B7"/>
    <w:rsid w:val="00233408"/>
    <w:rsid w:val="00233445"/>
    <w:rsid w:val="002344F2"/>
    <w:rsid w:val="00235055"/>
    <w:rsid w:val="002368E4"/>
    <w:rsid w:val="00236F8F"/>
    <w:rsid w:val="002405C6"/>
    <w:rsid w:val="00240997"/>
    <w:rsid w:val="00241832"/>
    <w:rsid w:val="00241D92"/>
    <w:rsid w:val="0024289F"/>
    <w:rsid w:val="00243395"/>
    <w:rsid w:val="002442F4"/>
    <w:rsid w:val="00244709"/>
    <w:rsid w:val="00244D42"/>
    <w:rsid w:val="00245149"/>
    <w:rsid w:val="00246FFA"/>
    <w:rsid w:val="00247076"/>
    <w:rsid w:val="00250E3F"/>
    <w:rsid w:val="0025230B"/>
    <w:rsid w:val="00252B94"/>
    <w:rsid w:val="002535FC"/>
    <w:rsid w:val="00255385"/>
    <w:rsid w:val="00255E19"/>
    <w:rsid w:val="0025653A"/>
    <w:rsid w:val="00256C2E"/>
    <w:rsid w:val="00257233"/>
    <w:rsid w:val="00257421"/>
    <w:rsid w:val="00260344"/>
    <w:rsid w:val="00260716"/>
    <w:rsid w:val="00260965"/>
    <w:rsid w:val="00260AAE"/>
    <w:rsid w:val="00260CBA"/>
    <w:rsid w:val="0026193E"/>
    <w:rsid w:val="00261A9C"/>
    <w:rsid w:val="00261E11"/>
    <w:rsid w:val="00262518"/>
    <w:rsid w:val="0026397F"/>
    <w:rsid w:val="00263B1C"/>
    <w:rsid w:val="002655D4"/>
    <w:rsid w:val="00265D38"/>
    <w:rsid w:val="00266CB2"/>
    <w:rsid w:val="00267D0B"/>
    <w:rsid w:val="00270994"/>
    <w:rsid w:val="00270A1C"/>
    <w:rsid w:val="00270A75"/>
    <w:rsid w:val="00270C0D"/>
    <w:rsid w:val="002716E8"/>
    <w:rsid w:val="00271948"/>
    <w:rsid w:val="00271ED8"/>
    <w:rsid w:val="002724B9"/>
    <w:rsid w:val="002730ED"/>
    <w:rsid w:val="0027535C"/>
    <w:rsid w:val="0027675D"/>
    <w:rsid w:val="002801FB"/>
    <w:rsid w:val="00281718"/>
    <w:rsid w:val="00284052"/>
    <w:rsid w:val="00284DD1"/>
    <w:rsid w:val="002854AD"/>
    <w:rsid w:val="002855D0"/>
    <w:rsid w:val="00285D72"/>
    <w:rsid w:val="0029012B"/>
    <w:rsid w:val="00290E18"/>
    <w:rsid w:val="00291A5F"/>
    <w:rsid w:val="00291D54"/>
    <w:rsid w:val="002934BF"/>
    <w:rsid w:val="0029373A"/>
    <w:rsid w:val="00293A6E"/>
    <w:rsid w:val="00294702"/>
    <w:rsid w:val="00295507"/>
    <w:rsid w:val="00295842"/>
    <w:rsid w:val="00296073"/>
    <w:rsid w:val="00296302"/>
    <w:rsid w:val="0029631A"/>
    <w:rsid w:val="00297A88"/>
    <w:rsid w:val="002A1CB5"/>
    <w:rsid w:val="002A20D3"/>
    <w:rsid w:val="002A4840"/>
    <w:rsid w:val="002A4B2D"/>
    <w:rsid w:val="002A4D6E"/>
    <w:rsid w:val="002A53F3"/>
    <w:rsid w:val="002A66AB"/>
    <w:rsid w:val="002A6BFE"/>
    <w:rsid w:val="002B175B"/>
    <w:rsid w:val="002B24A3"/>
    <w:rsid w:val="002B2BBC"/>
    <w:rsid w:val="002B3002"/>
    <w:rsid w:val="002B351B"/>
    <w:rsid w:val="002B39E4"/>
    <w:rsid w:val="002B3C48"/>
    <w:rsid w:val="002B434C"/>
    <w:rsid w:val="002B4F1D"/>
    <w:rsid w:val="002B5068"/>
    <w:rsid w:val="002B5FFC"/>
    <w:rsid w:val="002B608E"/>
    <w:rsid w:val="002B6A62"/>
    <w:rsid w:val="002B70BC"/>
    <w:rsid w:val="002C0864"/>
    <w:rsid w:val="002C0F12"/>
    <w:rsid w:val="002C4649"/>
    <w:rsid w:val="002C52F5"/>
    <w:rsid w:val="002C5974"/>
    <w:rsid w:val="002C5A22"/>
    <w:rsid w:val="002C5DC9"/>
    <w:rsid w:val="002D00AA"/>
    <w:rsid w:val="002D037B"/>
    <w:rsid w:val="002D044D"/>
    <w:rsid w:val="002D0F0A"/>
    <w:rsid w:val="002D35FA"/>
    <w:rsid w:val="002D3797"/>
    <w:rsid w:val="002D37AB"/>
    <w:rsid w:val="002D41AB"/>
    <w:rsid w:val="002D536B"/>
    <w:rsid w:val="002D55D1"/>
    <w:rsid w:val="002D6285"/>
    <w:rsid w:val="002D6461"/>
    <w:rsid w:val="002D650F"/>
    <w:rsid w:val="002D6E18"/>
    <w:rsid w:val="002D738A"/>
    <w:rsid w:val="002D7ED7"/>
    <w:rsid w:val="002E002E"/>
    <w:rsid w:val="002E0DE2"/>
    <w:rsid w:val="002E28F9"/>
    <w:rsid w:val="002E4EB9"/>
    <w:rsid w:val="002E5737"/>
    <w:rsid w:val="002E60EB"/>
    <w:rsid w:val="002E674B"/>
    <w:rsid w:val="002E7525"/>
    <w:rsid w:val="002F01CA"/>
    <w:rsid w:val="002F01D2"/>
    <w:rsid w:val="002F05CC"/>
    <w:rsid w:val="002F05D7"/>
    <w:rsid w:val="002F0A2C"/>
    <w:rsid w:val="002F1163"/>
    <w:rsid w:val="002F12B3"/>
    <w:rsid w:val="002F2924"/>
    <w:rsid w:val="002F3161"/>
    <w:rsid w:val="002F37BF"/>
    <w:rsid w:val="002F5517"/>
    <w:rsid w:val="002F66B7"/>
    <w:rsid w:val="002F6D92"/>
    <w:rsid w:val="002F79CF"/>
    <w:rsid w:val="002F7AA9"/>
    <w:rsid w:val="00302E83"/>
    <w:rsid w:val="003031CE"/>
    <w:rsid w:val="00303BF1"/>
    <w:rsid w:val="0030410B"/>
    <w:rsid w:val="00305358"/>
    <w:rsid w:val="00305932"/>
    <w:rsid w:val="0030644B"/>
    <w:rsid w:val="0030650B"/>
    <w:rsid w:val="00306C1F"/>
    <w:rsid w:val="003110B2"/>
    <w:rsid w:val="0031147F"/>
    <w:rsid w:val="00311F3D"/>
    <w:rsid w:val="00312C1A"/>
    <w:rsid w:val="00312DD1"/>
    <w:rsid w:val="00313308"/>
    <w:rsid w:val="0031414B"/>
    <w:rsid w:val="003144CA"/>
    <w:rsid w:val="003171FD"/>
    <w:rsid w:val="00320925"/>
    <w:rsid w:val="003209CB"/>
    <w:rsid w:val="00321077"/>
    <w:rsid w:val="00321692"/>
    <w:rsid w:val="00321D8C"/>
    <w:rsid w:val="00322390"/>
    <w:rsid w:val="00322E28"/>
    <w:rsid w:val="00322EDB"/>
    <w:rsid w:val="0032302A"/>
    <w:rsid w:val="0032353D"/>
    <w:rsid w:val="003248F8"/>
    <w:rsid w:val="0032533C"/>
    <w:rsid w:val="003268BB"/>
    <w:rsid w:val="00330072"/>
    <w:rsid w:val="003307AC"/>
    <w:rsid w:val="003309A8"/>
    <w:rsid w:val="00330B4E"/>
    <w:rsid w:val="003315C1"/>
    <w:rsid w:val="0033176D"/>
    <w:rsid w:val="00331967"/>
    <w:rsid w:val="0033267C"/>
    <w:rsid w:val="0033386B"/>
    <w:rsid w:val="00333D6C"/>
    <w:rsid w:val="003347C2"/>
    <w:rsid w:val="00335B60"/>
    <w:rsid w:val="00336020"/>
    <w:rsid w:val="00336046"/>
    <w:rsid w:val="0033666A"/>
    <w:rsid w:val="003371B2"/>
    <w:rsid w:val="00340AAF"/>
    <w:rsid w:val="00340F7E"/>
    <w:rsid w:val="003414AF"/>
    <w:rsid w:val="00341B1A"/>
    <w:rsid w:val="00341CF5"/>
    <w:rsid w:val="003427FD"/>
    <w:rsid w:val="003436BE"/>
    <w:rsid w:val="003453B4"/>
    <w:rsid w:val="00345FC0"/>
    <w:rsid w:val="003469FC"/>
    <w:rsid w:val="00347473"/>
    <w:rsid w:val="00347800"/>
    <w:rsid w:val="00347C60"/>
    <w:rsid w:val="0035014F"/>
    <w:rsid w:val="003504B5"/>
    <w:rsid w:val="00350B30"/>
    <w:rsid w:val="00350E4A"/>
    <w:rsid w:val="003520BD"/>
    <w:rsid w:val="00352926"/>
    <w:rsid w:val="0035296C"/>
    <w:rsid w:val="00352D0D"/>
    <w:rsid w:val="003546A6"/>
    <w:rsid w:val="00354915"/>
    <w:rsid w:val="0035496A"/>
    <w:rsid w:val="00354E6F"/>
    <w:rsid w:val="0035613A"/>
    <w:rsid w:val="00356D6E"/>
    <w:rsid w:val="003577BE"/>
    <w:rsid w:val="00357A25"/>
    <w:rsid w:val="00361B59"/>
    <w:rsid w:val="00362FCF"/>
    <w:rsid w:val="00363C85"/>
    <w:rsid w:val="003645A1"/>
    <w:rsid w:val="0036468F"/>
    <w:rsid w:val="00366993"/>
    <w:rsid w:val="00366EBA"/>
    <w:rsid w:val="00367690"/>
    <w:rsid w:val="0036770E"/>
    <w:rsid w:val="00367C7E"/>
    <w:rsid w:val="00367C84"/>
    <w:rsid w:val="00370521"/>
    <w:rsid w:val="00370C8F"/>
    <w:rsid w:val="00370E0A"/>
    <w:rsid w:val="00371876"/>
    <w:rsid w:val="00372C00"/>
    <w:rsid w:val="0037349C"/>
    <w:rsid w:val="003737D0"/>
    <w:rsid w:val="00373D4E"/>
    <w:rsid w:val="003754F5"/>
    <w:rsid w:val="00380C28"/>
    <w:rsid w:val="00381829"/>
    <w:rsid w:val="00381B58"/>
    <w:rsid w:val="00381B6E"/>
    <w:rsid w:val="00381E93"/>
    <w:rsid w:val="00382FAE"/>
    <w:rsid w:val="003832DC"/>
    <w:rsid w:val="00383B55"/>
    <w:rsid w:val="00384541"/>
    <w:rsid w:val="00384550"/>
    <w:rsid w:val="00384A01"/>
    <w:rsid w:val="00385C87"/>
    <w:rsid w:val="00387F14"/>
    <w:rsid w:val="0039109E"/>
    <w:rsid w:val="00391402"/>
    <w:rsid w:val="00391E5D"/>
    <w:rsid w:val="00391F87"/>
    <w:rsid w:val="00392F37"/>
    <w:rsid w:val="00393338"/>
    <w:rsid w:val="00394FC5"/>
    <w:rsid w:val="00395560"/>
    <w:rsid w:val="00396952"/>
    <w:rsid w:val="00396C58"/>
    <w:rsid w:val="00397880"/>
    <w:rsid w:val="0039795B"/>
    <w:rsid w:val="00397C52"/>
    <w:rsid w:val="003A150D"/>
    <w:rsid w:val="003A2A06"/>
    <w:rsid w:val="003A3ACC"/>
    <w:rsid w:val="003A4C78"/>
    <w:rsid w:val="003A5159"/>
    <w:rsid w:val="003A536D"/>
    <w:rsid w:val="003A552B"/>
    <w:rsid w:val="003A55F3"/>
    <w:rsid w:val="003A77FA"/>
    <w:rsid w:val="003A7F66"/>
    <w:rsid w:val="003B123B"/>
    <w:rsid w:val="003B132E"/>
    <w:rsid w:val="003B139B"/>
    <w:rsid w:val="003B3A50"/>
    <w:rsid w:val="003B448B"/>
    <w:rsid w:val="003B47C6"/>
    <w:rsid w:val="003B4FED"/>
    <w:rsid w:val="003B5EDA"/>
    <w:rsid w:val="003B774C"/>
    <w:rsid w:val="003B79ED"/>
    <w:rsid w:val="003C050E"/>
    <w:rsid w:val="003C386A"/>
    <w:rsid w:val="003C3E62"/>
    <w:rsid w:val="003C4F21"/>
    <w:rsid w:val="003C5674"/>
    <w:rsid w:val="003C6154"/>
    <w:rsid w:val="003C70C5"/>
    <w:rsid w:val="003C75C7"/>
    <w:rsid w:val="003D01E0"/>
    <w:rsid w:val="003D03A3"/>
    <w:rsid w:val="003D0C29"/>
    <w:rsid w:val="003D0EF8"/>
    <w:rsid w:val="003D1455"/>
    <w:rsid w:val="003D1E23"/>
    <w:rsid w:val="003D2B72"/>
    <w:rsid w:val="003D2EDD"/>
    <w:rsid w:val="003D353C"/>
    <w:rsid w:val="003D42C7"/>
    <w:rsid w:val="003D5DFB"/>
    <w:rsid w:val="003D5F27"/>
    <w:rsid w:val="003D6B1D"/>
    <w:rsid w:val="003D6DC5"/>
    <w:rsid w:val="003D7765"/>
    <w:rsid w:val="003E031C"/>
    <w:rsid w:val="003E1518"/>
    <w:rsid w:val="003E42F6"/>
    <w:rsid w:val="003E48E7"/>
    <w:rsid w:val="003E6BF7"/>
    <w:rsid w:val="003E744C"/>
    <w:rsid w:val="003E7C95"/>
    <w:rsid w:val="003E7D68"/>
    <w:rsid w:val="003F129F"/>
    <w:rsid w:val="003F1437"/>
    <w:rsid w:val="003F1A08"/>
    <w:rsid w:val="003F1B22"/>
    <w:rsid w:val="003F2F46"/>
    <w:rsid w:val="003F30C9"/>
    <w:rsid w:val="003F3365"/>
    <w:rsid w:val="003F39E3"/>
    <w:rsid w:val="003F3B3B"/>
    <w:rsid w:val="003F448B"/>
    <w:rsid w:val="003F56C8"/>
    <w:rsid w:val="003F58F6"/>
    <w:rsid w:val="003F606B"/>
    <w:rsid w:val="003F6316"/>
    <w:rsid w:val="003F6F41"/>
    <w:rsid w:val="003F7284"/>
    <w:rsid w:val="00401149"/>
    <w:rsid w:val="00401C3E"/>
    <w:rsid w:val="00402720"/>
    <w:rsid w:val="00402985"/>
    <w:rsid w:val="00402DAA"/>
    <w:rsid w:val="00402F57"/>
    <w:rsid w:val="00403973"/>
    <w:rsid w:val="00403E3E"/>
    <w:rsid w:val="00403F8C"/>
    <w:rsid w:val="004053A7"/>
    <w:rsid w:val="00405489"/>
    <w:rsid w:val="00405633"/>
    <w:rsid w:val="0040591D"/>
    <w:rsid w:val="004060CF"/>
    <w:rsid w:val="00406593"/>
    <w:rsid w:val="004069B2"/>
    <w:rsid w:val="0040772C"/>
    <w:rsid w:val="00410408"/>
    <w:rsid w:val="004109CF"/>
    <w:rsid w:val="00411350"/>
    <w:rsid w:val="00413229"/>
    <w:rsid w:val="00413D6F"/>
    <w:rsid w:val="00414C20"/>
    <w:rsid w:val="00415023"/>
    <w:rsid w:val="00416B5E"/>
    <w:rsid w:val="00421C79"/>
    <w:rsid w:val="004228A3"/>
    <w:rsid w:val="004229AC"/>
    <w:rsid w:val="00423D3B"/>
    <w:rsid w:val="004245A3"/>
    <w:rsid w:val="00424760"/>
    <w:rsid w:val="00424A48"/>
    <w:rsid w:val="00424C85"/>
    <w:rsid w:val="00425FD0"/>
    <w:rsid w:val="004274EC"/>
    <w:rsid w:val="00427917"/>
    <w:rsid w:val="00435F9A"/>
    <w:rsid w:val="00436238"/>
    <w:rsid w:val="0043640C"/>
    <w:rsid w:val="0043672A"/>
    <w:rsid w:val="00437EF1"/>
    <w:rsid w:val="00440412"/>
    <w:rsid w:val="00441D08"/>
    <w:rsid w:val="00441EB5"/>
    <w:rsid w:val="0044341B"/>
    <w:rsid w:val="00443D84"/>
    <w:rsid w:val="00444A95"/>
    <w:rsid w:val="00444F33"/>
    <w:rsid w:val="00444F7D"/>
    <w:rsid w:val="00445007"/>
    <w:rsid w:val="00445843"/>
    <w:rsid w:val="00446A9B"/>
    <w:rsid w:val="00446BD8"/>
    <w:rsid w:val="0044700F"/>
    <w:rsid w:val="0044705B"/>
    <w:rsid w:val="00447832"/>
    <w:rsid w:val="00453750"/>
    <w:rsid w:val="004540CD"/>
    <w:rsid w:val="00454279"/>
    <w:rsid w:val="00454D5C"/>
    <w:rsid w:val="00454FA6"/>
    <w:rsid w:val="00456668"/>
    <w:rsid w:val="00456A73"/>
    <w:rsid w:val="00457EF9"/>
    <w:rsid w:val="0046088D"/>
    <w:rsid w:val="00460FF4"/>
    <w:rsid w:val="004624DC"/>
    <w:rsid w:val="00462F02"/>
    <w:rsid w:val="004639CE"/>
    <w:rsid w:val="00464293"/>
    <w:rsid w:val="004658B8"/>
    <w:rsid w:val="0046609E"/>
    <w:rsid w:val="00466EDC"/>
    <w:rsid w:val="00467368"/>
    <w:rsid w:val="00467D25"/>
    <w:rsid w:val="00470697"/>
    <w:rsid w:val="00471524"/>
    <w:rsid w:val="00472D34"/>
    <w:rsid w:val="0047305C"/>
    <w:rsid w:val="0047403A"/>
    <w:rsid w:val="00474161"/>
    <w:rsid w:val="00474744"/>
    <w:rsid w:val="00474C36"/>
    <w:rsid w:val="00475800"/>
    <w:rsid w:val="00475E38"/>
    <w:rsid w:val="00476005"/>
    <w:rsid w:val="004761A1"/>
    <w:rsid w:val="0047663E"/>
    <w:rsid w:val="004767BF"/>
    <w:rsid w:val="0048006F"/>
    <w:rsid w:val="004802C9"/>
    <w:rsid w:val="00480DEB"/>
    <w:rsid w:val="004816C1"/>
    <w:rsid w:val="00482BBB"/>
    <w:rsid w:val="004841FA"/>
    <w:rsid w:val="00485114"/>
    <w:rsid w:val="00485AE4"/>
    <w:rsid w:val="00486111"/>
    <w:rsid w:val="00486720"/>
    <w:rsid w:val="0049107E"/>
    <w:rsid w:val="0049153D"/>
    <w:rsid w:val="0049176F"/>
    <w:rsid w:val="004918AD"/>
    <w:rsid w:val="00491F09"/>
    <w:rsid w:val="00492B73"/>
    <w:rsid w:val="00492EA5"/>
    <w:rsid w:val="00493247"/>
    <w:rsid w:val="00494F54"/>
    <w:rsid w:val="004966BC"/>
    <w:rsid w:val="0049798A"/>
    <w:rsid w:val="004A0053"/>
    <w:rsid w:val="004A2687"/>
    <w:rsid w:val="004A402F"/>
    <w:rsid w:val="004A54C0"/>
    <w:rsid w:val="004A7CAA"/>
    <w:rsid w:val="004A7DBD"/>
    <w:rsid w:val="004B056D"/>
    <w:rsid w:val="004B1216"/>
    <w:rsid w:val="004B12D7"/>
    <w:rsid w:val="004B2B05"/>
    <w:rsid w:val="004B2BBA"/>
    <w:rsid w:val="004B5502"/>
    <w:rsid w:val="004B5835"/>
    <w:rsid w:val="004B6C86"/>
    <w:rsid w:val="004B71F4"/>
    <w:rsid w:val="004B74FE"/>
    <w:rsid w:val="004B76B6"/>
    <w:rsid w:val="004B79F4"/>
    <w:rsid w:val="004C037B"/>
    <w:rsid w:val="004C08AF"/>
    <w:rsid w:val="004C0B5E"/>
    <w:rsid w:val="004C16C3"/>
    <w:rsid w:val="004C16F8"/>
    <w:rsid w:val="004C21FC"/>
    <w:rsid w:val="004C383B"/>
    <w:rsid w:val="004C42E2"/>
    <w:rsid w:val="004C5FFB"/>
    <w:rsid w:val="004C6167"/>
    <w:rsid w:val="004C6366"/>
    <w:rsid w:val="004C63EE"/>
    <w:rsid w:val="004C6DEB"/>
    <w:rsid w:val="004C6E2E"/>
    <w:rsid w:val="004D076F"/>
    <w:rsid w:val="004D1073"/>
    <w:rsid w:val="004D1EE6"/>
    <w:rsid w:val="004D1F5B"/>
    <w:rsid w:val="004D238B"/>
    <w:rsid w:val="004D325D"/>
    <w:rsid w:val="004D33A4"/>
    <w:rsid w:val="004D39A3"/>
    <w:rsid w:val="004D7034"/>
    <w:rsid w:val="004D7C0E"/>
    <w:rsid w:val="004E06BE"/>
    <w:rsid w:val="004E3A45"/>
    <w:rsid w:val="004E3B7D"/>
    <w:rsid w:val="004E3E3E"/>
    <w:rsid w:val="004E4863"/>
    <w:rsid w:val="004E48A6"/>
    <w:rsid w:val="004E5219"/>
    <w:rsid w:val="004E5753"/>
    <w:rsid w:val="004E7DA7"/>
    <w:rsid w:val="004F10CA"/>
    <w:rsid w:val="004F2756"/>
    <w:rsid w:val="004F2CC0"/>
    <w:rsid w:val="004F4675"/>
    <w:rsid w:val="004F557E"/>
    <w:rsid w:val="004F58DA"/>
    <w:rsid w:val="004F5BE1"/>
    <w:rsid w:val="004F6083"/>
    <w:rsid w:val="004F62A8"/>
    <w:rsid w:val="004F676E"/>
    <w:rsid w:val="004F68C9"/>
    <w:rsid w:val="00501570"/>
    <w:rsid w:val="0050160F"/>
    <w:rsid w:val="005017DA"/>
    <w:rsid w:val="00501C0C"/>
    <w:rsid w:val="00501E2B"/>
    <w:rsid w:val="00502630"/>
    <w:rsid w:val="0050283E"/>
    <w:rsid w:val="00502F36"/>
    <w:rsid w:val="00503039"/>
    <w:rsid w:val="0050305F"/>
    <w:rsid w:val="00503F91"/>
    <w:rsid w:val="0050411A"/>
    <w:rsid w:val="0050619E"/>
    <w:rsid w:val="005069E2"/>
    <w:rsid w:val="00506B0D"/>
    <w:rsid w:val="00506BCB"/>
    <w:rsid w:val="005075B2"/>
    <w:rsid w:val="0051029C"/>
    <w:rsid w:val="00510897"/>
    <w:rsid w:val="005115CF"/>
    <w:rsid w:val="0051180A"/>
    <w:rsid w:val="005119F4"/>
    <w:rsid w:val="0051276D"/>
    <w:rsid w:val="005137A9"/>
    <w:rsid w:val="005146EB"/>
    <w:rsid w:val="00515031"/>
    <w:rsid w:val="00515082"/>
    <w:rsid w:val="005153FD"/>
    <w:rsid w:val="005162A2"/>
    <w:rsid w:val="005163C2"/>
    <w:rsid w:val="00516E2D"/>
    <w:rsid w:val="00517072"/>
    <w:rsid w:val="005171F6"/>
    <w:rsid w:val="005214BE"/>
    <w:rsid w:val="005219AA"/>
    <w:rsid w:val="00522736"/>
    <w:rsid w:val="00522C32"/>
    <w:rsid w:val="00524434"/>
    <w:rsid w:val="005254B1"/>
    <w:rsid w:val="00525585"/>
    <w:rsid w:val="00525BAC"/>
    <w:rsid w:val="0052657B"/>
    <w:rsid w:val="0052661E"/>
    <w:rsid w:val="00531581"/>
    <w:rsid w:val="00532506"/>
    <w:rsid w:val="005339E6"/>
    <w:rsid w:val="00534869"/>
    <w:rsid w:val="00535950"/>
    <w:rsid w:val="0053653D"/>
    <w:rsid w:val="005371D2"/>
    <w:rsid w:val="00537528"/>
    <w:rsid w:val="00540538"/>
    <w:rsid w:val="00541DE9"/>
    <w:rsid w:val="005422A7"/>
    <w:rsid w:val="005429BE"/>
    <w:rsid w:val="00542ED7"/>
    <w:rsid w:val="00543B7C"/>
    <w:rsid w:val="005442E4"/>
    <w:rsid w:val="00544494"/>
    <w:rsid w:val="00544B8F"/>
    <w:rsid w:val="005456D5"/>
    <w:rsid w:val="00545A76"/>
    <w:rsid w:val="00546591"/>
    <w:rsid w:val="00547409"/>
    <w:rsid w:val="005506C7"/>
    <w:rsid w:val="00550E4D"/>
    <w:rsid w:val="005514AA"/>
    <w:rsid w:val="00553234"/>
    <w:rsid w:val="00553E9D"/>
    <w:rsid w:val="0055402E"/>
    <w:rsid w:val="005543B0"/>
    <w:rsid w:val="0055543D"/>
    <w:rsid w:val="0055689F"/>
    <w:rsid w:val="00560225"/>
    <w:rsid w:val="00561349"/>
    <w:rsid w:val="00562AF2"/>
    <w:rsid w:val="00563702"/>
    <w:rsid w:val="00565744"/>
    <w:rsid w:val="005657FC"/>
    <w:rsid w:val="005658F3"/>
    <w:rsid w:val="00567054"/>
    <w:rsid w:val="005672C5"/>
    <w:rsid w:val="00567A9A"/>
    <w:rsid w:val="00570FEC"/>
    <w:rsid w:val="00571A8C"/>
    <w:rsid w:val="00571F06"/>
    <w:rsid w:val="00573328"/>
    <w:rsid w:val="0057377D"/>
    <w:rsid w:val="0057384A"/>
    <w:rsid w:val="00575E08"/>
    <w:rsid w:val="00583BA6"/>
    <w:rsid w:val="00585E04"/>
    <w:rsid w:val="00586698"/>
    <w:rsid w:val="005877B2"/>
    <w:rsid w:val="005906BF"/>
    <w:rsid w:val="005910DD"/>
    <w:rsid w:val="00591846"/>
    <w:rsid w:val="00591DDA"/>
    <w:rsid w:val="00593D18"/>
    <w:rsid w:val="005940C1"/>
    <w:rsid w:val="0059566C"/>
    <w:rsid w:val="0059585E"/>
    <w:rsid w:val="00595872"/>
    <w:rsid w:val="00595ECF"/>
    <w:rsid w:val="00597FD2"/>
    <w:rsid w:val="005A0418"/>
    <w:rsid w:val="005A2661"/>
    <w:rsid w:val="005A3156"/>
    <w:rsid w:val="005A3AB2"/>
    <w:rsid w:val="005A53DF"/>
    <w:rsid w:val="005A60EB"/>
    <w:rsid w:val="005A6185"/>
    <w:rsid w:val="005B0334"/>
    <w:rsid w:val="005B052E"/>
    <w:rsid w:val="005B0DF2"/>
    <w:rsid w:val="005B11C7"/>
    <w:rsid w:val="005B150A"/>
    <w:rsid w:val="005B1732"/>
    <w:rsid w:val="005B220B"/>
    <w:rsid w:val="005B29E3"/>
    <w:rsid w:val="005B2E19"/>
    <w:rsid w:val="005B39DF"/>
    <w:rsid w:val="005B3D9D"/>
    <w:rsid w:val="005B5B0C"/>
    <w:rsid w:val="005B66D2"/>
    <w:rsid w:val="005B67EF"/>
    <w:rsid w:val="005B6959"/>
    <w:rsid w:val="005B7032"/>
    <w:rsid w:val="005B7842"/>
    <w:rsid w:val="005C00A1"/>
    <w:rsid w:val="005C1AC7"/>
    <w:rsid w:val="005C1FF0"/>
    <w:rsid w:val="005C20A4"/>
    <w:rsid w:val="005C2356"/>
    <w:rsid w:val="005C2ABF"/>
    <w:rsid w:val="005C4B1B"/>
    <w:rsid w:val="005C58D4"/>
    <w:rsid w:val="005D00B8"/>
    <w:rsid w:val="005D014F"/>
    <w:rsid w:val="005D04ED"/>
    <w:rsid w:val="005D2C12"/>
    <w:rsid w:val="005D3723"/>
    <w:rsid w:val="005D4251"/>
    <w:rsid w:val="005D57F1"/>
    <w:rsid w:val="005D5FC6"/>
    <w:rsid w:val="005D680C"/>
    <w:rsid w:val="005D6847"/>
    <w:rsid w:val="005E06D3"/>
    <w:rsid w:val="005E27C0"/>
    <w:rsid w:val="005E4F1C"/>
    <w:rsid w:val="005E5312"/>
    <w:rsid w:val="005E5423"/>
    <w:rsid w:val="005E5675"/>
    <w:rsid w:val="005E5D23"/>
    <w:rsid w:val="005E72C0"/>
    <w:rsid w:val="005E742C"/>
    <w:rsid w:val="005E7B04"/>
    <w:rsid w:val="005F05D7"/>
    <w:rsid w:val="005F05DE"/>
    <w:rsid w:val="005F097D"/>
    <w:rsid w:val="005F1004"/>
    <w:rsid w:val="005F1FAE"/>
    <w:rsid w:val="005F42AD"/>
    <w:rsid w:val="005F4E40"/>
    <w:rsid w:val="005F56A6"/>
    <w:rsid w:val="005F6041"/>
    <w:rsid w:val="005F62CA"/>
    <w:rsid w:val="005F6A2B"/>
    <w:rsid w:val="005F709A"/>
    <w:rsid w:val="005F7E99"/>
    <w:rsid w:val="00601081"/>
    <w:rsid w:val="00601212"/>
    <w:rsid w:val="006012C6"/>
    <w:rsid w:val="006020FD"/>
    <w:rsid w:val="0060286C"/>
    <w:rsid w:val="00602FDF"/>
    <w:rsid w:val="00603239"/>
    <w:rsid w:val="0060473D"/>
    <w:rsid w:val="00604E87"/>
    <w:rsid w:val="006053DC"/>
    <w:rsid w:val="006057BD"/>
    <w:rsid w:val="00607430"/>
    <w:rsid w:val="00607A61"/>
    <w:rsid w:val="006109F7"/>
    <w:rsid w:val="006115CB"/>
    <w:rsid w:val="00612482"/>
    <w:rsid w:val="006127D4"/>
    <w:rsid w:val="00613149"/>
    <w:rsid w:val="00614547"/>
    <w:rsid w:val="00614D4B"/>
    <w:rsid w:val="00615525"/>
    <w:rsid w:val="00616DFB"/>
    <w:rsid w:val="00617504"/>
    <w:rsid w:val="00617630"/>
    <w:rsid w:val="00617A5A"/>
    <w:rsid w:val="00617A6F"/>
    <w:rsid w:val="00617B27"/>
    <w:rsid w:val="00620346"/>
    <w:rsid w:val="0062074A"/>
    <w:rsid w:val="00621114"/>
    <w:rsid w:val="00621B01"/>
    <w:rsid w:val="006224FA"/>
    <w:rsid w:val="00622516"/>
    <w:rsid w:val="00622C68"/>
    <w:rsid w:val="00623125"/>
    <w:rsid w:val="0062321A"/>
    <w:rsid w:val="0062330C"/>
    <w:rsid w:val="006241EE"/>
    <w:rsid w:val="00626CB7"/>
    <w:rsid w:val="00627ACD"/>
    <w:rsid w:val="00630383"/>
    <w:rsid w:val="0063076D"/>
    <w:rsid w:val="006308BC"/>
    <w:rsid w:val="00630B29"/>
    <w:rsid w:val="00631613"/>
    <w:rsid w:val="00633DA7"/>
    <w:rsid w:val="0063448E"/>
    <w:rsid w:val="00635291"/>
    <w:rsid w:val="006357BD"/>
    <w:rsid w:val="006361DE"/>
    <w:rsid w:val="006406AF"/>
    <w:rsid w:val="006408DC"/>
    <w:rsid w:val="006413AD"/>
    <w:rsid w:val="00641857"/>
    <w:rsid w:val="006418AE"/>
    <w:rsid w:val="00642412"/>
    <w:rsid w:val="00643A7A"/>
    <w:rsid w:val="0064412D"/>
    <w:rsid w:val="00644D90"/>
    <w:rsid w:val="0064545A"/>
    <w:rsid w:val="006459C0"/>
    <w:rsid w:val="00645ADA"/>
    <w:rsid w:val="006503F8"/>
    <w:rsid w:val="00650BFB"/>
    <w:rsid w:val="00650D0F"/>
    <w:rsid w:val="0065118A"/>
    <w:rsid w:val="00651856"/>
    <w:rsid w:val="006521E7"/>
    <w:rsid w:val="00652C4B"/>
    <w:rsid w:val="00655724"/>
    <w:rsid w:val="0065579F"/>
    <w:rsid w:val="00656BC6"/>
    <w:rsid w:val="00656F8E"/>
    <w:rsid w:val="00657786"/>
    <w:rsid w:val="00660910"/>
    <w:rsid w:val="00661810"/>
    <w:rsid w:val="0066205C"/>
    <w:rsid w:val="00662D9E"/>
    <w:rsid w:val="006631E5"/>
    <w:rsid w:val="006647E5"/>
    <w:rsid w:val="006666D3"/>
    <w:rsid w:val="00667196"/>
    <w:rsid w:val="00670351"/>
    <w:rsid w:val="006706AA"/>
    <w:rsid w:val="006718B7"/>
    <w:rsid w:val="00671E3C"/>
    <w:rsid w:val="00673154"/>
    <w:rsid w:val="006746B2"/>
    <w:rsid w:val="0067540D"/>
    <w:rsid w:val="00676131"/>
    <w:rsid w:val="00680F82"/>
    <w:rsid w:val="00681066"/>
    <w:rsid w:val="0068365D"/>
    <w:rsid w:val="00684022"/>
    <w:rsid w:val="0068430C"/>
    <w:rsid w:val="00684B50"/>
    <w:rsid w:val="00685237"/>
    <w:rsid w:val="00685541"/>
    <w:rsid w:val="0068744B"/>
    <w:rsid w:val="006879E7"/>
    <w:rsid w:val="00690054"/>
    <w:rsid w:val="00690BB8"/>
    <w:rsid w:val="0069144C"/>
    <w:rsid w:val="0069161A"/>
    <w:rsid w:val="0069189C"/>
    <w:rsid w:val="00691E28"/>
    <w:rsid w:val="006938DD"/>
    <w:rsid w:val="006954BD"/>
    <w:rsid w:val="00697138"/>
    <w:rsid w:val="006978B2"/>
    <w:rsid w:val="00697DD7"/>
    <w:rsid w:val="006A1D82"/>
    <w:rsid w:val="006A1EFA"/>
    <w:rsid w:val="006A2689"/>
    <w:rsid w:val="006A451F"/>
    <w:rsid w:val="006A4B1A"/>
    <w:rsid w:val="006A575A"/>
    <w:rsid w:val="006A5F87"/>
    <w:rsid w:val="006A65E1"/>
    <w:rsid w:val="006A67C2"/>
    <w:rsid w:val="006A6A31"/>
    <w:rsid w:val="006B091B"/>
    <w:rsid w:val="006B0BCD"/>
    <w:rsid w:val="006B0C03"/>
    <w:rsid w:val="006B0CBE"/>
    <w:rsid w:val="006B0D2B"/>
    <w:rsid w:val="006B1969"/>
    <w:rsid w:val="006B2338"/>
    <w:rsid w:val="006B2F1E"/>
    <w:rsid w:val="006B364F"/>
    <w:rsid w:val="006B3A67"/>
    <w:rsid w:val="006B3DD7"/>
    <w:rsid w:val="006B48F1"/>
    <w:rsid w:val="006B6512"/>
    <w:rsid w:val="006B6F57"/>
    <w:rsid w:val="006B75A6"/>
    <w:rsid w:val="006C0014"/>
    <w:rsid w:val="006C20D8"/>
    <w:rsid w:val="006C2228"/>
    <w:rsid w:val="006C2D21"/>
    <w:rsid w:val="006C426B"/>
    <w:rsid w:val="006C60A2"/>
    <w:rsid w:val="006C6193"/>
    <w:rsid w:val="006C62A5"/>
    <w:rsid w:val="006C6C6F"/>
    <w:rsid w:val="006D0533"/>
    <w:rsid w:val="006D07E7"/>
    <w:rsid w:val="006D1E7B"/>
    <w:rsid w:val="006D436D"/>
    <w:rsid w:val="006D4742"/>
    <w:rsid w:val="006D5430"/>
    <w:rsid w:val="006D63EF"/>
    <w:rsid w:val="006D7C19"/>
    <w:rsid w:val="006D7CA8"/>
    <w:rsid w:val="006E0220"/>
    <w:rsid w:val="006E0863"/>
    <w:rsid w:val="006E2FE4"/>
    <w:rsid w:val="006E36C6"/>
    <w:rsid w:val="006E390B"/>
    <w:rsid w:val="006E3AEA"/>
    <w:rsid w:val="006E3B73"/>
    <w:rsid w:val="006E3C53"/>
    <w:rsid w:val="006E45CF"/>
    <w:rsid w:val="006E5ECE"/>
    <w:rsid w:val="006E635E"/>
    <w:rsid w:val="006E6735"/>
    <w:rsid w:val="006E7570"/>
    <w:rsid w:val="006F2252"/>
    <w:rsid w:val="006F2392"/>
    <w:rsid w:val="006F259F"/>
    <w:rsid w:val="006F3D72"/>
    <w:rsid w:val="006F3FB1"/>
    <w:rsid w:val="006F4B94"/>
    <w:rsid w:val="006F511B"/>
    <w:rsid w:val="006F6130"/>
    <w:rsid w:val="006F6C14"/>
    <w:rsid w:val="006F6CFF"/>
    <w:rsid w:val="006F6EB8"/>
    <w:rsid w:val="006F72DD"/>
    <w:rsid w:val="006F7F2A"/>
    <w:rsid w:val="00700415"/>
    <w:rsid w:val="007004DA"/>
    <w:rsid w:val="00701C87"/>
    <w:rsid w:val="00702C7B"/>
    <w:rsid w:val="0070393B"/>
    <w:rsid w:val="00704A55"/>
    <w:rsid w:val="00704BC7"/>
    <w:rsid w:val="007051AF"/>
    <w:rsid w:val="00705FA1"/>
    <w:rsid w:val="0070743D"/>
    <w:rsid w:val="00707E83"/>
    <w:rsid w:val="00711E45"/>
    <w:rsid w:val="007131D1"/>
    <w:rsid w:val="00713D27"/>
    <w:rsid w:val="007165B5"/>
    <w:rsid w:val="007165BE"/>
    <w:rsid w:val="00716D7D"/>
    <w:rsid w:val="007200FA"/>
    <w:rsid w:val="00723530"/>
    <w:rsid w:val="0072418A"/>
    <w:rsid w:val="00724690"/>
    <w:rsid w:val="00724741"/>
    <w:rsid w:val="00725CC4"/>
    <w:rsid w:val="00726958"/>
    <w:rsid w:val="00727B28"/>
    <w:rsid w:val="00727D4D"/>
    <w:rsid w:val="00730BE7"/>
    <w:rsid w:val="00731322"/>
    <w:rsid w:val="0073176A"/>
    <w:rsid w:val="00731D62"/>
    <w:rsid w:val="00731E30"/>
    <w:rsid w:val="00733DEC"/>
    <w:rsid w:val="00734156"/>
    <w:rsid w:val="0073571F"/>
    <w:rsid w:val="00735F74"/>
    <w:rsid w:val="00736826"/>
    <w:rsid w:val="00736CDD"/>
    <w:rsid w:val="00736FEF"/>
    <w:rsid w:val="00737516"/>
    <w:rsid w:val="0074088F"/>
    <w:rsid w:val="00741230"/>
    <w:rsid w:val="00741383"/>
    <w:rsid w:val="00742908"/>
    <w:rsid w:val="00742F81"/>
    <w:rsid w:val="0074310F"/>
    <w:rsid w:val="007451C8"/>
    <w:rsid w:val="00745C1D"/>
    <w:rsid w:val="00746271"/>
    <w:rsid w:val="00746589"/>
    <w:rsid w:val="00747551"/>
    <w:rsid w:val="007517C3"/>
    <w:rsid w:val="00751F23"/>
    <w:rsid w:val="00751F25"/>
    <w:rsid w:val="0075221E"/>
    <w:rsid w:val="0075278C"/>
    <w:rsid w:val="00752B1F"/>
    <w:rsid w:val="00752C9E"/>
    <w:rsid w:val="00754061"/>
    <w:rsid w:val="007541E9"/>
    <w:rsid w:val="007565E1"/>
    <w:rsid w:val="007573D2"/>
    <w:rsid w:val="007577AC"/>
    <w:rsid w:val="007579E6"/>
    <w:rsid w:val="00760C49"/>
    <w:rsid w:val="007612B8"/>
    <w:rsid w:val="00761C8C"/>
    <w:rsid w:val="007623FB"/>
    <w:rsid w:val="007626A2"/>
    <w:rsid w:val="007651F0"/>
    <w:rsid w:val="007651F7"/>
    <w:rsid w:val="00765D32"/>
    <w:rsid w:val="00766F11"/>
    <w:rsid w:val="0076792A"/>
    <w:rsid w:val="00767BCB"/>
    <w:rsid w:val="007705A1"/>
    <w:rsid w:val="00770F43"/>
    <w:rsid w:val="00771468"/>
    <w:rsid w:val="007719AC"/>
    <w:rsid w:val="007726F1"/>
    <w:rsid w:val="007727F4"/>
    <w:rsid w:val="00772B76"/>
    <w:rsid w:val="00773686"/>
    <w:rsid w:val="00775B93"/>
    <w:rsid w:val="0077606C"/>
    <w:rsid w:val="0077623D"/>
    <w:rsid w:val="00776308"/>
    <w:rsid w:val="007766F6"/>
    <w:rsid w:val="00776A65"/>
    <w:rsid w:val="00776AD0"/>
    <w:rsid w:val="00776F5E"/>
    <w:rsid w:val="00780552"/>
    <w:rsid w:val="00780871"/>
    <w:rsid w:val="0078131F"/>
    <w:rsid w:val="00783490"/>
    <w:rsid w:val="007841C6"/>
    <w:rsid w:val="007851BE"/>
    <w:rsid w:val="0078603B"/>
    <w:rsid w:val="00786C73"/>
    <w:rsid w:val="00786DD7"/>
    <w:rsid w:val="00787A57"/>
    <w:rsid w:val="00787B7D"/>
    <w:rsid w:val="00787D57"/>
    <w:rsid w:val="00790441"/>
    <w:rsid w:val="0079151F"/>
    <w:rsid w:val="00791D1D"/>
    <w:rsid w:val="00792A3E"/>
    <w:rsid w:val="00792D48"/>
    <w:rsid w:val="00793203"/>
    <w:rsid w:val="007933D2"/>
    <w:rsid w:val="007938C0"/>
    <w:rsid w:val="00793B50"/>
    <w:rsid w:val="00794677"/>
    <w:rsid w:val="0079563E"/>
    <w:rsid w:val="00795652"/>
    <w:rsid w:val="00795931"/>
    <w:rsid w:val="00796A2A"/>
    <w:rsid w:val="00796F1A"/>
    <w:rsid w:val="007970D5"/>
    <w:rsid w:val="007971D6"/>
    <w:rsid w:val="007975CB"/>
    <w:rsid w:val="00797EB9"/>
    <w:rsid w:val="007A0277"/>
    <w:rsid w:val="007A053E"/>
    <w:rsid w:val="007A2A69"/>
    <w:rsid w:val="007A2B8A"/>
    <w:rsid w:val="007A3AD3"/>
    <w:rsid w:val="007A3FA8"/>
    <w:rsid w:val="007A4E20"/>
    <w:rsid w:val="007A4E8F"/>
    <w:rsid w:val="007A664B"/>
    <w:rsid w:val="007A6821"/>
    <w:rsid w:val="007A7D67"/>
    <w:rsid w:val="007B055F"/>
    <w:rsid w:val="007B0BAC"/>
    <w:rsid w:val="007B32EB"/>
    <w:rsid w:val="007B3423"/>
    <w:rsid w:val="007B3EE9"/>
    <w:rsid w:val="007B4B41"/>
    <w:rsid w:val="007B4D26"/>
    <w:rsid w:val="007B6028"/>
    <w:rsid w:val="007B6ED2"/>
    <w:rsid w:val="007B7B4A"/>
    <w:rsid w:val="007C0BA7"/>
    <w:rsid w:val="007C33E4"/>
    <w:rsid w:val="007C4020"/>
    <w:rsid w:val="007C41B3"/>
    <w:rsid w:val="007C44F4"/>
    <w:rsid w:val="007C6CEC"/>
    <w:rsid w:val="007C6D72"/>
    <w:rsid w:val="007D1769"/>
    <w:rsid w:val="007D2587"/>
    <w:rsid w:val="007D2808"/>
    <w:rsid w:val="007D36F2"/>
    <w:rsid w:val="007D47CB"/>
    <w:rsid w:val="007D4D85"/>
    <w:rsid w:val="007D4F42"/>
    <w:rsid w:val="007D5695"/>
    <w:rsid w:val="007D59EE"/>
    <w:rsid w:val="007D5A25"/>
    <w:rsid w:val="007E014C"/>
    <w:rsid w:val="007E0813"/>
    <w:rsid w:val="007E0BC6"/>
    <w:rsid w:val="007E0F24"/>
    <w:rsid w:val="007E17B1"/>
    <w:rsid w:val="007E22E3"/>
    <w:rsid w:val="007E2571"/>
    <w:rsid w:val="007E27C0"/>
    <w:rsid w:val="007E2EA4"/>
    <w:rsid w:val="007E2EFD"/>
    <w:rsid w:val="007E4716"/>
    <w:rsid w:val="007E5941"/>
    <w:rsid w:val="007E6E32"/>
    <w:rsid w:val="007E722E"/>
    <w:rsid w:val="007E771D"/>
    <w:rsid w:val="007F01C9"/>
    <w:rsid w:val="007F11E8"/>
    <w:rsid w:val="007F1AD0"/>
    <w:rsid w:val="007F1F16"/>
    <w:rsid w:val="007F2822"/>
    <w:rsid w:val="007F348A"/>
    <w:rsid w:val="007F3DA7"/>
    <w:rsid w:val="007F4203"/>
    <w:rsid w:val="007F497F"/>
    <w:rsid w:val="007F502E"/>
    <w:rsid w:val="007F5BAB"/>
    <w:rsid w:val="007F65F6"/>
    <w:rsid w:val="007F6A42"/>
    <w:rsid w:val="008013CA"/>
    <w:rsid w:val="00801D6C"/>
    <w:rsid w:val="008032AF"/>
    <w:rsid w:val="008049C7"/>
    <w:rsid w:val="008050F8"/>
    <w:rsid w:val="008056CF"/>
    <w:rsid w:val="00805AB5"/>
    <w:rsid w:val="00806063"/>
    <w:rsid w:val="008066C8"/>
    <w:rsid w:val="00806C7C"/>
    <w:rsid w:val="00806EC6"/>
    <w:rsid w:val="0080728E"/>
    <w:rsid w:val="008115B4"/>
    <w:rsid w:val="00811A11"/>
    <w:rsid w:val="00812603"/>
    <w:rsid w:val="00813E78"/>
    <w:rsid w:val="00814945"/>
    <w:rsid w:val="00814985"/>
    <w:rsid w:val="008160BF"/>
    <w:rsid w:val="008160E5"/>
    <w:rsid w:val="008168B9"/>
    <w:rsid w:val="00816F96"/>
    <w:rsid w:val="008170EC"/>
    <w:rsid w:val="008175D4"/>
    <w:rsid w:val="00821F28"/>
    <w:rsid w:val="008225B2"/>
    <w:rsid w:val="008232EF"/>
    <w:rsid w:val="00823AF8"/>
    <w:rsid w:val="00824F00"/>
    <w:rsid w:val="00825004"/>
    <w:rsid w:val="008260F7"/>
    <w:rsid w:val="008267CB"/>
    <w:rsid w:val="00827512"/>
    <w:rsid w:val="00827DB0"/>
    <w:rsid w:val="008310EE"/>
    <w:rsid w:val="00831EF0"/>
    <w:rsid w:val="008331FB"/>
    <w:rsid w:val="008341C0"/>
    <w:rsid w:val="008343B2"/>
    <w:rsid w:val="00834992"/>
    <w:rsid w:val="00834EA9"/>
    <w:rsid w:val="00834F90"/>
    <w:rsid w:val="00835069"/>
    <w:rsid w:val="00835356"/>
    <w:rsid w:val="008360E6"/>
    <w:rsid w:val="00836D5A"/>
    <w:rsid w:val="0083795A"/>
    <w:rsid w:val="00837C9F"/>
    <w:rsid w:val="0084220F"/>
    <w:rsid w:val="00843379"/>
    <w:rsid w:val="008436F0"/>
    <w:rsid w:val="00843DAA"/>
    <w:rsid w:val="00843F40"/>
    <w:rsid w:val="008442A9"/>
    <w:rsid w:val="00845DB8"/>
    <w:rsid w:val="00845E4F"/>
    <w:rsid w:val="00846A53"/>
    <w:rsid w:val="008477C3"/>
    <w:rsid w:val="008505B6"/>
    <w:rsid w:val="00850AD1"/>
    <w:rsid w:val="00851917"/>
    <w:rsid w:val="00851A3E"/>
    <w:rsid w:val="00851C79"/>
    <w:rsid w:val="00852259"/>
    <w:rsid w:val="0085327E"/>
    <w:rsid w:val="00853419"/>
    <w:rsid w:val="008534F4"/>
    <w:rsid w:val="008535AC"/>
    <w:rsid w:val="00854303"/>
    <w:rsid w:val="008543D3"/>
    <w:rsid w:val="00855BD4"/>
    <w:rsid w:val="00855CBD"/>
    <w:rsid w:val="00856EF3"/>
    <w:rsid w:val="00856F99"/>
    <w:rsid w:val="008609B3"/>
    <w:rsid w:val="00860FE6"/>
    <w:rsid w:val="00861C9E"/>
    <w:rsid w:val="0086285E"/>
    <w:rsid w:val="00862C6E"/>
    <w:rsid w:val="00863828"/>
    <w:rsid w:val="008638E7"/>
    <w:rsid w:val="00864140"/>
    <w:rsid w:val="00864D17"/>
    <w:rsid w:val="008654D2"/>
    <w:rsid w:val="00866673"/>
    <w:rsid w:val="0086690D"/>
    <w:rsid w:val="00870038"/>
    <w:rsid w:val="008702BF"/>
    <w:rsid w:val="008711B4"/>
    <w:rsid w:val="008719DB"/>
    <w:rsid w:val="00872250"/>
    <w:rsid w:val="0087245E"/>
    <w:rsid w:val="0087254C"/>
    <w:rsid w:val="008726D7"/>
    <w:rsid w:val="00873167"/>
    <w:rsid w:val="008731B8"/>
    <w:rsid w:val="00873D16"/>
    <w:rsid w:val="0087464F"/>
    <w:rsid w:val="00874B97"/>
    <w:rsid w:val="0087595A"/>
    <w:rsid w:val="008768D2"/>
    <w:rsid w:val="00880F6C"/>
    <w:rsid w:val="008843C8"/>
    <w:rsid w:val="00884F40"/>
    <w:rsid w:val="00885594"/>
    <w:rsid w:val="008855E2"/>
    <w:rsid w:val="00885E69"/>
    <w:rsid w:val="00886047"/>
    <w:rsid w:val="008862FB"/>
    <w:rsid w:val="008864F4"/>
    <w:rsid w:val="00886521"/>
    <w:rsid w:val="00886882"/>
    <w:rsid w:val="00887800"/>
    <w:rsid w:val="00887F76"/>
    <w:rsid w:val="008912F6"/>
    <w:rsid w:val="00891E7C"/>
    <w:rsid w:val="00891E8C"/>
    <w:rsid w:val="008934F2"/>
    <w:rsid w:val="008937A3"/>
    <w:rsid w:val="00893C8B"/>
    <w:rsid w:val="0089509A"/>
    <w:rsid w:val="00896FB8"/>
    <w:rsid w:val="008A0087"/>
    <w:rsid w:val="008A0162"/>
    <w:rsid w:val="008A1BDC"/>
    <w:rsid w:val="008A23C9"/>
    <w:rsid w:val="008A4FE1"/>
    <w:rsid w:val="008A5E28"/>
    <w:rsid w:val="008A6F40"/>
    <w:rsid w:val="008A7884"/>
    <w:rsid w:val="008B01AA"/>
    <w:rsid w:val="008B0715"/>
    <w:rsid w:val="008B0FDB"/>
    <w:rsid w:val="008B1E43"/>
    <w:rsid w:val="008B2DCE"/>
    <w:rsid w:val="008B302A"/>
    <w:rsid w:val="008B4198"/>
    <w:rsid w:val="008B4609"/>
    <w:rsid w:val="008B543D"/>
    <w:rsid w:val="008B69F3"/>
    <w:rsid w:val="008B725C"/>
    <w:rsid w:val="008C1D6D"/>
    <w:rsid w:val="008C2BB9"/>
    <w:rsid w:val="008C3544"/>
    <w:rsid w:val="008C3F98"/>
    <w:rsid w:val="008C4684"/>
    <w:rsid w:val="008C56E2"/>
    <w:rsid w:val="008C594A"/>
    <w:rsid w:val="008C5B29"/>
    <w:rsid w:val="008C5C15"/>
    <w:rsid w:val="008D022E"/>
    <w:rsid w:val="008D1D48"/>
    <w:rsid w:val="008D1DAC"/>
    <w:rsid w:val="008D23AF"/>
    <w:rsid w:val="008D3A05"/>
    <w:rsid w:val="008D3E0C"/>
    <w:rsid w:val="008D4234"/>
    <w:rsid w:val="008D4A56"/>
    <w:rsid w:val="008D681A"/>
    <w:rsid w:val="008D6B1A"/>
    <w:rsid w:val="008D6D38"/>
    <w:rsid w:val="008D6F62"/>
    <w:rsid w:val="008E04EC"/>
    <w:rsid w:val="008E0617"/>
    <w:rsid w:val="008E0985"/>
    <w:rsid w:val="008E17D5"/>
    <w:rsid w:val="008E19A0"/>
    <w:rsid w:val="008E1C51"/>
    <w:rsid w:val="008E363B"/>
    <w:rsid w:val="008E3CDC"/>
    <w:rsid w:val="008E41F4"/>
    <w:rsid w:val="008E4AB6"/>
    <w:rsid w:val="008E4BCE"/>
    <w:rsid w:val="008E5B71"/>
    <w:rsid w:val="008E5E80"/>
    <w:rsid w:val="008E705E"/>
    <w:rsid w:val="008E74B4"/>
    <w:rsid w:val="008E7BBC"/>
    <w:rsid w:val="008F2453"/>
    <w:rsid w:val="008F34E9"/>
    <w:rsid w:val="008F4502"/>
    <w:rsid w:val="008F45D4"/>
    <w:rsid w:val="008F7EA7"/>
    <w:rsid w:val="00900911"/>
    <w:rsid w:val="00901680"/>
    <w:rsid w:val="00902833"/>
    <w:rsid w:val="009039E2"/>
    <w:rsid w:val="00903C63"/>
    <w:rsid w:val="0090762D"/>
    <w:rsid w:val="009102E2"/>
    <w:rsid w:val="009107DE"/>
    <w:rsid w:val="0091196A"/>
    <w:rsid w:val="00911DC9"/>
    <w:rsid w:val="009123FF"/>
    <w:rsid w:val="00914C28"/>
    <w:rsid w:val="0091563F"/>
    <w:rsid w:val="009164CD"/>
    <w:rsid w:val="00916C40"/>
    <w:rsid w:val="00917271"/>
    <w:rsid w:val="0091740C"/>
    <w:rsid w:val="00917F3D"/>
    <w:rsid w:val="0092072C"/>
    <w:rsid w:val="00922A9F"/>
    <w:rsid w:val="009233DD"/>
    <w:rsid w:val="009233F9"/>
    <w:rsid w:val="00925478"/>
    <w:rsid w:val="00925A8F"/>
    <w:rsid w:val="00925D8E"/>
    <w:rsid w:val="00925E77"/>
    <w:rsid w:val="009269F5"/>
    <w:rsid w:val="00926CDC"/>
    <w:rsid w:val="00927AC6"/>
    <w:rsid w:val="00930538"/>
    <w:rsid w:val="00930CAD"/>
    <w:rsid w:val="00930D7F"/>
    <w:rsid w:val="00932985"/>
    <w:rsid w:val="00932A83"/>
    <w:rsid w:val="0093483F"/>
    <w:rsid w:val="00934ADA"/>
    <w:rsid w:val="0093545D"/>
    <w:rsid w:val="00935888"/>
    <w:rsid w:val="009378A2"/>
    <w:rsid w:val="00937A62"/>
    <w:rsid w:val="009400CF"/>
    <w:rsid w:val="0094046C"/>
    <w:rsid w:val="00940533"/>
    <w:rsid w:val="009405F5"/>
    <w:rsid w:val="00940C4A"/>
    <w:rsid w:val="009410AE"/>
    <w:rsid w:val="009432FE"/>
    <w:rsid w:val="009438F8"/>
    <w:rsid w:val="00944414"/>
    <w:rsid w:val="009450D2"/>
    <w:rsid w:val="00945FA9"/>
    <w:rsid w:val="0094691D"/>
    <w:rsid w:val="0095026D"/>
    <w:rsid w:val="009510DB"/>
    <w:rsid w:val="00951901"/>
    <w:rsid w:val="009523B0"/>
    <w:rsid w:val="009538CE"/>
    <w:rsid w:val="00954A56"/>
    <w:rsid w:val="00954F42"/>
    <w:rsid w:val="009570DE"/>
    <w:rsid w:val="00957172"/>
    <w:rsid w:val="0095730B"/>
    <w:rsid w:val="009573F9"/>
    <w:rsid w:val="009578D1"/>
    <w:rsid w:val="00957A33"/>
    <w:rsid w:val="00957CC4"/>
    <w:rsid w:val="0096003B"/>
    <w:rsid w:val="0096081E"/>
    <w:rsid w:val="00960F8E"/>
    <w:rsid w:val="0096137E"/>
    <w:rsid w:val="00961B76"/>
    <w:rsid w:val="00961C60"/>
    <w:rsid w:val="00961E92"/>
    <w:rsid w:val="00962AE9"/>
    <w:rsid w:val="009633EA"/>
    <w:rsid w:val="009634A3"/>
    <w:rsid w:val="009647C5"/>
    <w:rsid w:val="009651ED"/>
    <w:rsid w:val="0096527A"/>
    <w:rsid w:val="0096604F"/>
    <w:rsid w:val="00966280"/>
    <w:rsid w:val="009663C5"/>
    <w:rsid w:val="00966709"/>
    <w:rsid w:val="0096759F"/>
    <w:rsid w:val="00971DDC"/>
    <w:rsid w:val="009727B1"/>
    <w:rsid w:val="00974765"/>
    <w:rsid w:val="009755AD"/>
    <w:rsid w:val="009757E0"/>
    <w:rsid w:val="00975E6D"/>
    <w:rsid w:val="00975F17"/>
    <w:rsid w:val="00975F41"/>
    <w:rsid w:val="00976D9D"/>
    <w:rsid w:val="0097718E"/>
    <w:rsid w:val="009800B6"/>
    <w:rsid w:val="00980CAA"/>
    <w:rsid w:val="00980E99"/>
    <w:rsid w:val="009817F0"/>
    <w:rsid w:val="00981D65"/>
    <w:rsid w:val="00983539"/>
    <w:rsid w:val="009857CB"/>
    <w:rsid w:val="00985DB7"/>
    <w:rsid w:val="009861C6"/>
    <w:rsid w:val="00986A06"/>
    <w:rsid w:val="00986B3C"/>
    <w:rsid w:val="00986BD7"/>
    <w:rsid w:val="00986D52"/>
    <w:rsid w:val="009903A8"/>
    <w:rsid w:val="009905EB"/>
    <w:rsid w:val="00991070"/>
    <w:rsid w:val="00992DCD"/>
    <w:rsid w:val="00993409"/>
    <w:rsid w:val="00993BC5"/>
    <w:rsid w:val="00993E50"/>
    <w:rsid w:val="00994702"/>
    <w:rsid w:val="00994A27"/>
    <w:rsid w:val="00995115"/>
    <w:rsid w:val="00995517"/>
    <w:rsid w:val="0099570E"/>
    <w:rsid w:val="0099627C"/>
    <w:rsid w:val="00996E62"/>
    <w:rsid w:val="00997875"/>
    <w:rsid w:val="00997D39"/>
    <w:rsid w:val="00997FD5"/>
    <w:rsid w:val="009A0066"/>
    <w:rsid w:val="009A1407"/>
    <w:rsid w:val="009A1CA8"/>
    <w:rsid w:val="009A32AC"/>
    <w:rsid w:val="009A3424"/>
    <w:rsid w:val="009A351B"/>
    <w:rsid w:val="009A405A"/>
    <w:rsid w:val="009A4714"/>
    <w:rsid w:val="009A4C6F"/>
    <w:rsid w:val="009A5082"/>
    <w:rsid w:val="009A5185"/>
    <w:rsid w:val="009A618E"/>
    <w:rsid w:val="009A6ACB"/>
    <w:rsid w:val="009B04D5"/>
    <w:rsid w:val="009B0780"/>
    <w:rsid w:val="009B155B"/>
    <w:rsid w:val="009B183F"/>
    <w:rsid w:val="009B1F5B"/>
    <w:rsid w:val="009B259C"/>
    <w:rsid w:val="009B2801"/>
    <w:rsid w:val="009B374F"/>
    <w:rsid w:val="009B3DB8"/>
    <w:rsid w:val="009B3FBC"/>
    <w:rsid w:val="009B4769"/>
    <w:rsid w:val="009B5252"/>
    <w:rsid w:val="009B6723"/>
    <w:rsid w:val="009B69E6"/>
    <w:rsid w:val="009B6C7A"/>
    <w:rsid w:val="009B70FD"/>
    <w:rsid w:val="009C0E1F"/>
    <w:rsid w:val="009C2086"/>
    <w:rsid w:val="009C3006"/>
    <w:rsid w:val="009C3487"/>
    <w:rsid w:val="009C404E"/>
    <w:rsid w:val="009C6EED"/>
    <w:rsid w:val="009C7D32"/>
    <w:rsid w:val="009D01B0"/>
    <w:rsid w:val="009D159F"/>
    <w:rsid w:val="009D19F3"/>
    <w:rsid w:val="009D2A16"/>
    <w:rsid w:val="009D2EA0"/>
    <w:rsid w:val="009D3B8B"/>
    <w:rsid w:val="009D435C"/>
    <w:rsid w:val="009D4DB6"/>
    <w:rsid w:val="009D4FAA"/>
    <w:rsid w:val="009D5DB2"/>
    <w:rsid w:val="009D61F9"/>
    <w:rsid w:val="009D685C"/>
    <w:rsid w:val="009D694B"/>
    <w:rsid w:val="009D6952"/>
    <w:rsid w:val="009D6965"/>
    <w:rsid w:val="009D7CF5"/>
    <w:rsid w:val="009D7F9A"/>
    <w:rsid w:val="009E068F"/>
    <w:rsid w:val="009E1B89"/>
    <w:rsid w:val="009E375F"/>
    <w:rsid w:val="009E619C"/>
    <w:rsid w:val="009E7020"/>
    <w:rsid w:val="009E7045"/>
    <w:rsid w:val="009E748B"/>
    <w:rsid w:val="009E75AA"/>
    <w:rsid w:val="009F2244"/>
    <w:rsid w:val="009F3876"/>
    <w:rsid w:val="009F396F"/>
    <w:rsid w:val="009F3D12"/>
    <w:rsid w:val="009F480E"/>
    <w:rsid w:val="009F51E2"/>
    <w:rsid w:val="009F58FB"/>
    <w:rsid w:val="009F5B0F"/>
    <w:rsid w:val="009F64D5"/>
    <w:rsid w:val="00A0017C"/>
    <w:rsid w:val="00A03D3F"/>
    <w:rsid w:val="00A04BEB"/>
    <w:rsid w:val="00A04DE2"/>
    <w:rsid w:val="00A06515"/>
    <w:rsid w:val="00A07F5B"/>
    <w:rsid w:val="00A10019"/>
    <w:rsid w:val="00A10824"/>
    <w:rsid w:val="00A10D57"/>
    <w:rsid w:val="00A10FE1"/>
    <w:rsid w:val="00A11A20"/>
    <w:rsid w:val="00A11DFB"/>
    <w:rsid w:val="00A11F1E"/>
    <w:rsid w:val="00A14BA5"/>
    <w:rsid w:val="00A15C80"/>
    <w:rsid w:val="00A15DA4"/>
    <w:rsid w:val="00A16024"/>
    <w:rsid w:val="00A16624"/>
    <w:rsid w:val="00A16709"/>
    <w:rsid w:val="00A16C51"/>
    <w:rsid w:val="00A16E3B"/>
    <w:rsid w:val="00A203CC"/>
    <w:rsid w:val="00A20607"/>
    <w:rsid w:val="00A20984"/>
    <w:rsid w:val="00A20D0F"/>
    <w:rsid w:val="00A21100"/>
    <w:rsid w:val="00A22250"/>
    <w:rsid w:val="00A23621"/>
    <w:rsid w:val="00A2486B"/>
    <w:rsid w:val="00A24A95"/>
    <w:rsid w:val="00A25160"/>
    <w:rsid w:val="00A2571A"/>
    <w:rsid w:val="00A2769F"/>
    <w:rsid w:val="00A27E76"/>
    <w:rsid w:val="00A30273"/>
    <w:rsid w:val="00A30B58"/>
    <w:rsid w:val="00A31A13"/>
    <w:rsid w:val="00A31A7B"/>
    <w:rsid w:val="00A323D7"/>
    <w:rsid w:val="00A32701"/>
    <w:rsid w:val="00A330EB"/>
    <w:rsid w:val="00A334CC"/>
    <w:rsid w:val="00A3376B"/>
    <w:rsid w:val="00A34882"/>
    <w:rsid w:val="00A36851"/>
    <w:rsid w:val="00A36F3E"/>
    <w:rsid w:val="00A374FD"/>
    <w:rsid w:val="00A44BE1"/>
    <w:rsid w:val="00A4500D"/>
    <w:rsid w:val="00A456C9"/>
    <w:rsid w:val="00A462B0"/>
    <w:rsid w:val="00A504A8"/>
    <w:rsid w:val="00A5053D"/>
    <w:rsid w:val="00A529EC"/>
    <w:rsid w:val="00A53911"/>
    <w:rsid w:val="00A53DD7"/>
    <w:rsid w:val="00A53DF7"/>
    <w:rsid w:val="00A542B8"/>
    <w:rsid w:val="00A54719"/>
    <w:rsid w:val="00A54BC0"/>
    <w:rsid w:val="00A5576E"/>
    <w:rsid w:val="00A5709E"/>
    <w:rsid w:val="00A5714F"/>
    <w:rsid w:val="00A60424"/>
    <w:rsid w:val="00A6046D"/>
    <w:rsid w:val="00A612B9"/>
    <w:rsid w:val="00A617C4"/>
    <w:rsid w:val="00A64DE1"/>
    <w:rsid w:val="00A6585A"/>
    <w:rsid w:val="00A65C7C"/>
    <w:rsid w:val="00A6616F"/>
    <w:rsid w:val="00A665FB"/>
    <w:rsid w:val="00A66B14"/>
    <w:rsid w:val="00A66CF8"/>
    <w:rsid w:val="00A66F4D"/>
    <w:rsid w:val="00A70763"/>
    <w:rsid w:val="00A70ED8"/>
    <w:rsid w:val="00A71C52"/>
    <w:rsid w:val="00A72431"/>
    <w:rsid w:val="00A727DA"/>
    <w:rsid w:val="00A72B21"/>
    <w:rsid w:val="00A73251"/>
    <w:rsid w:val="00A74F48"/>
    <w:rsid w:val="00A756EC"/>
    <w:rsid w:val="00A75DFE"/>
    <w:rsid w:val="00A779DB"/>
    <w:rsid w:val="00A815A9"/>
    <w:rsid w:val="00A81A3A"/>
    <w:rsid w:val="00A81B95"/>
    <w:rsid w:val="00A83745"/>
    <w:rsid w:val="00A83E6C"/>
    <w:rsid w:val="00A84D8D"/>
    <w:rsid w:val="00A854F8"/>
    <w:rsid w:val="00A85AFC"/>
    <w:rsid w:val="00A900AE"/>
    <w:rsid w:val="00A912EB"/>
    <w:rsid w:val="00A91A91"/>
    <w:rsid w:val="00A922D3"/>
    <w:rsid w:val="00A9330E"/>
    <w:rsid w:val="00A93FD6"/>
    <w:rsid w:val="00A9447A"/>
    <w:rsid w:val="00A95040"/>
    <w:rsid w:val="00A95088"/>
    <w:rsid w:val="00A957EB"/>
    <w:rsid w:val="00A95D83"/>
    <w:rsid w:val="00A960AC"/>
    <w:rsid w:val="00AA097A"/>
    <w:rsid w:val="00AA2723"/>
    <w:rsid w:val="00AA28BD"/>
    <w:rsid w:val="00AA2AEA"/>
    <w:rsid w:val="00AA3298"/>
    <w:rsid w:val="00AA3C58"/>
    <w:rsid w:val="00AA41AA"/>
    <w:rsid w:val="00AA4948"/>
    <w:rsid w:val="00AA4BBF"/>
    <w:rsid w:val="00AA5229"/>
    <w:rsid w:val="00AA5E46"/>
    <w:rsid w:val="00AA5FA5"/>
    <w:rsid w:val="00AA6892"/>
    <w:rsid w:val="00AA6B85"/>
    <w:rsid w:val="00AA713B"/>
    <w:rsid w:val="00AA72CC"/>
    <w:rsid w:val="00AA76B7"/>
    <w:rsid w:val="00AB03EB"/>
    <w:rsid w:val="00AB049C"/>
    <w:rsid w:val="00AB143E"/>
    <w:rsid w:val="00AB1CC2"/>
    <w:rsid w:val="00AB1D7B"/>
    <w:rsid w:val="00AB1EA3"/>
    <w:rsid w:val="00AB3399"/>
    <w:rsid w:val="00AB3D67"/>
    <w:rsid w:val="00AB3D98"/>
    <w:rsid w:val="00AB5AD6"/>
    <w:rsid w:val="00AB7A96"/>
    <w:rsid w:val="00AC1036"/>
    <w:rsid w:val="00AC1E06"/>
    <w:rsid w:val="00AC3D64"/>
    <w:rsid w:val="00AC4276"/>
    <w:rsid w:val="00AC464D"/>
    <w:rsid w:val="00AC51E8"/>
    <w:rsid w:val="00AC57DE"/>
    <w:rsid w:val="00AC6968"/>
    <w:rsid w:val="00AC6ACD"/>
    <w:rsid w:val="00AC6B08"/>
    <w:rsid w:val="00AD06A2"/>
    <w:rsid w:val="00AD0CA9"/>
    <w:rsid w:val="00AD1C5F"/>
    <w:rsid w:val="00AD2407"/>
    <w:rsid w:val="00AD241B"/>
    <w:rsid w:val="00AD2705"/>
    <w:rsid w:val="00AD29EA"/>
    <w:rsid w:val="00AD2F9B"/>
    <w:rsid w:val="00AD359B"/>
    <w:rsid w:val="00AD45BE"/>
    <w:rsid w:val="00AD5AE7"/>
    <w:rsid w:val="00AD621F"/>
    <w:rsid w:val="00AD62D8"/>
    <w:rsid w:val="00AD67C5"/>
    <w:rsid w:val="00AD72C3"/>
    <w:rsid w:val="00AD77E9"/>
    <w:rsid w:val="00AD7860"/>
    <w:rsid w:val="00AD7C26"/>
    <w:rsid w:val="00AD7D85"/>
    <w:rsid w:val="00AE0FB3"/>
    <w:rsid w:val="00AE1356"/>
    <w:rsid w:val="00AE1632"/>
    <w:rsid w:val="00AE1DFC"/>
    <w:rsid w:val="00AE38F2"/>
    <w:rsid w:val="00AE45B1"/>
    <w:rsid w:val="00AE49A7"/>
    <w:rsid w:val="00AE5146"/>
    <w:rsid w:val="00AE52D5"/>
    <w:rsid w:val="00AE55C5"/>
    <w:rsid w:val="00AE5A4F"/>
    <w:rsid w:val="00AE6110"/>
    <w:rsid w:val="00AE7B16"/>
    <w:rsid w:val="00AF0B65"/>
    <w:rsid w:val="00AF0E9D"/>
    <w:rsid w:val="00AF1619"/>
    <w:rsid w:val="00AF1775"/>
    <w:rsid w:val="00AF18B6"/>
    <w:rsid w:val="00AF1D02"/>
    <w:rsid w:val="00AF2479"/>
    <w:rsid w:val="00AF2663"/>
    <w:rsid w:val="00AF2981"/>
    <w:rsid w:val="00AF2D01"/>
    <w:rsid w:val="00AF3590"/>
    <w:rsid w:val="00AF391F"/>
    <w:rsid w:val="00AF3F52"/>
    <w:rsid w:val="00AF507E"/>
    <w:rsid w:val="00AF652D"/>
    <w:rsid w:val="00AF6B3A"/>
    <w:rsid w:val="00AF6F39"/>
    <w:rsid w:val="00AF72E9"/>
    <w:rsid w:val="00AF7672"/>
    <w:rsid w:val="00AF7EEF"/>
    <w:rsid w:val="00B002E0"/>
    <w:rsid w:val="00B0053F"/>
    <w:rsid w:val="00B0132A"/>
    <w:rsid w:val="00B017B3"/>
    <w:rsid w:val="00B020CD"/>
    <w:rsid w:val="00B0229C"/>
    <w:rsid w:val="00B02465"/>
    <w:rsid w:val="00B029C1"/>
    <w:rsid w:val="00B0472B"/>
    <w:rsid w:val="00B0530D"/>
    <w:rsid w:val="00B07968"/>
    <w:rsid w:val="00B07B19"/>
    <w:rsid w:val="00B102D4"/>
    <w:rsid w:val="00B10FBA"/>
    <w:rsid w:val="00B110E2"/>
    <w:rsid w:val="00B1189C"/>
    <w:rsid w:val="00B12666"/>
    <w:rsid w:val="00B126DA"/>
    <w:rsid w:val="00B1296D"/>
    <w:rsid w:val="00B15903"/>
    <w:rsid w:val="00B166C8"/>
    <w:rsid w:val="00B16901"/>
    <w:rsid w:val="00B17688"/>
    <w:rsid w:val="00B20064"/>
    <w:rsid w:val="00B20DDC"/>
    <w:rsid w:val="00B23604"/>
    <w:rsid w:val="00B23DBF"/>
    <w:rsid w:val="00B23F42"/>
    <w:rsid w:val="00B243E6"/>
    <w:rsid w:val="00B24BF2"/>
    <w:rsid w:val="00B24C41"/>
    <w:rsid w:val="00B24D21"/>
    <w:rsid w:val="00B2566A"/>
    <w:rsid w:val="00B2704A"/>
    <w:rsid w:val="00B31ED1"/>
    <w:rsid w:val="00B320A2"/>
    <w:rsid w:val="00B32A77"/>
    <w:rsid w:val="00B33161"/>
    <w:rsid w:val="00B33D71"/>
    <w:rsid w:val="00B36E4A"/>
    <w:rsid w:val="00B40528"/>
    <w:rsid w:val="00B41694"/>
    <w:rsid w:val="00B425D5"/>
    <w:rsid w:val="00B426BB"/>
    <w:rsid w:val="00B427B9"/>
    <w:rsid w:val="00B42907"/>
    <w:rsid w:val="00B43371"/>
    <w:rsid w:val="00B43661"/>
    <w:rsid w:val="00B43906"/>
    <w:rsid w:val="00B44CA2"/>
    <w:rsid w:val="00B454AE"/>
    <w:rsid w:val="00B45659"/>
    <w:rsid w:val="00B457C3"/>
    <w:rsid w:val="00B460F3"/>
    <w:rsid w:val="00B46D63"/>
    <w:rsid w:val="00B4780D"/>
    <w:rsid w:val="00B5008D"/>
    <w:rsid w:val="00B50237"/>
    <w:rsid w:val="00B507D5"/>
    <w:rsid w:val="00B50D18"/>
    <w:rsid w:val="00B52464"/>
    <w:rsid w:val="00B52CE2"/>
    <w:rsid w:val="00B52E0E"/>
    <w:rsid w:val="00B52F0A"/>
    <w:rsid w:val="00B52F94"/>
    <w:rsid w:val="00B53238"/>
    <w:rsid w:val="00B55CF3"/>
    <w:rsid w:val="00B56491"/>
    <w:rsid w:val="00B60685"/>
    <w:rsid w:val="00B615E7"/>
    <w:rsid w:val="00B6403B"/>
    <w:rsid w:val="00B6558E"/>
    <w:rsid w:val="00B65BF6"/>
    <w:rsid w:val="00B66424"/>
    <w:rsid w:val="00B66F1C"/>
    <w:rsid w:val="00B670CE"/>
    <w:rsid w:val="00B67B79"/>
    <w:rsid w:val="00B67E74"/>
    <w:rsid w:val="00B70262"/>
    <w:rsid w:val="00B716F8"/>
    <w:rsid w:val="00B7192C"/>
    <w:rsid w:val="00B72319"/>
    <w:rsid w:val="00B738EB"/>
    <w:rsid w:val="00B73A91"/>
    <w:rsid w:val="00B82234"/>
    <w:rsid w:val="00B8229B"/>
    <w:rsid w:val="00B8268D"/>
    <w:rsid w:val="00B8283E"/>
    <w:rsid w:val="00B837AA"/>
    <w:rsid w:val="00B8402A"/>
    <w:rsid w:val="00B84105"/>
    <w:rsid w:val="00B844D7"/>
    <w:rsid w:val="00B85E06"/>
    <w:rsid w:val="00B85E55"/>
    <w:rsid w:val="00B86A00"/>
    <w:rsid w:val="00B86A25"/>
    <w:rsid w:val="00B87D03"/>
    <w:rsid w:val="00B87F88"/>
    <w:rsid w:val="00B909E8"/>
    <w:rsid w:val="00B928EE"/>
    <w:rsid w:val="00B92AD5"/>
    <w:rsid w:val="00B93F9E"/>
    <w:rsid w:val="00B94BA4"/>
    <w:rsid w:val="00B95787"/>
    <w:rsid w:val="00B96A00"/>
    <w:rsid w:val="00B97DB5"/>
    <w:rsid w:val="00BA103C"/>
    <w:rsid w:val="00BA10A9"/>
    <w:rsid w:val="00BA1A5B"/>
    <w:rsid w:val="00BA40DC"/>
    <w:rsid w:val="00BA440E"/>
    <w:rsid w:val="00BA4739"/>
    <w:rsid w:val="00BA4B5B"/>
    <w:rsid w:val="00BA5F51"/>
    <w:rsid w:val="00BA6573"/>
    <w:rsid w:val="00BA6A67"/>
    <w:rsid w:val="00BA6F8D"/>
    <w:rsid w:val="00BB156E"/>
    <w:rsid w:val="00BB25FB"/>
    <w:rsid w:val="00BB3ABA"/>
    <w:rsid w:val="00BB3EBC"/>
    <w:rsid w:val="00BB4FEC"/>
    <w:rsid w:val="00BB59E8"/>
    <w:rsid w:val="00BB6103"/>
    <w:rsid w:val="00BB65B1"/>
    <w:rsid w:val="00BB69D5"/>
    <w:rsid w:val="00BC03E1"/>
    <w:rsid w:val="00BC0B11"/>
    <w:rsid w:val="00BC10EB"/>
    <w:rsid w:val="00BC168D"/>
    <w:rsid w:val="00BC1D7D"/>
    <w:rsid w:val="00BC4593"/>
    <w:rsid w:val="00BC5677"/>
    <w:rsid w:val="00BC637D"/>
    <w:rsid w:val="00BC6D2B"/>
    <w:rsid w:val="00BD05BF"/>
    <w:rsid w:val="00BD2EF8"/>
    <w:rsid w:val="00BD3B45"/>
    <w:rsid w:val="00BD464A"/>
    <w:rsid w:val="00BD4924"/>
    <w:rsid w:val="00BD4B4E"/>
    <w:rsid w:val="00BD51C8"/>
    <w:rsid w:val="00BD5814"/>
    <w:rsid w:val="00BD58EB"/>
    <w:rsid w:val="00BD5CD9"/>
    <w:rsid w:val="00BD6CFB"/>
    <w:rsid w:val="00BD704B"/>
    <w:rsid w:val="00BE000A"/>
    <w:rsid w:val="00BE058C"/>
    <w:rsid w:val="00BE28BE"/>
    <w:rsid w:val="00BE2902"/>
    <w:rsid w:val="00BE42CB"/>
    <w:rsid w:val="00BE6162"/>
    <w:rsid w:val="00BE6C9C"/>
    <w:rsid w:val="00BE6FC3"/>
    <w:rsid w:val="00BE771A"/>
    <w:rsid w:val="00BF0409"/>
    <w:rsid w:val="00BF0497"/>
    <w:rsid w:val="00BF0850"/>
    <w:rsid w:val="00BF08F6"/>
    <w:rsid w:val="00BF092B"/>
    <w:rsid w:val="00BF1160"/>
    <w:rsid w:val="00BF2F19"/>
    <w:rsid w:val="00BF3613"/>
    <w:rsid w:val="00BF3773"/>
    <w:rsid w:val="00BF37B7"/>
    <w:rsid w:val="00BF478C"/>
    <w:rsid w:val="00BF5608"/>
    <w:rsid w:val="00BF5C82"/>
    <w:rsid w:val="00BF644F"/>
    <w:rsid w:val="00BF6E16"/>
    <w:rsid w:val="00BF7A5E"/>
    <w:rsid w:val="00C00641"/>
    <w:rsid w:val="00C0085D"/>
    <w:rsid w:val="00C00E47"/>
    <w:rsid w:val="00C010AA"/>
    <w:rsid w:val="00C010B0"/>
    <w:rsid w:val="00C013EF"/>
    <w:rsid w:val="00C03489"/>
    <w:rsid w:val="00C06052"/>
    <w:rsid w:val="00C06B92"/>
    <w:rsid w:val="00C076C6"/>
    <w:rsid w:val="00C11D21"/>
    <w:rsid w:val="00C11EFC"/>
    <w:rsid w:val="00C1230A"/>
    <w:rsid w:val="00C126F9"/>
    <w:rsid w:val="00C12A5E"/>
    <w:rsid w:val="00C12C53"/>
    <w:rsid w:val="00C133DF"/>
    <w:rsid w:val="00C14619"/>
    <w:rsid w:val="00C1675F"/>
    <w:rsid w:val="00C172FB"/>
    <w:rsid w:val="00C20159"/>
    <w:rsid w:val="00C20FC0"/>
    <w:rsid w:val="00C21F2D"/>
    <w:rsid w:val="00C231C4"/>
    <w:rsid w:val="00C23439"/>
    <w:rsid w:val="00C2440F"/>
    <w:rsid w:val="00C24778"/>
    <w:rsid w:val="00C2627E"/>
    <w:rsid w:val="00C27213"/>
    <w:rsid w:val="00C278C2"/>
    <w:rsid w:val="00C316E6"/>
    <w:rsid w:val="00C32425"/>
    <w:rsid w:val="00C327FF"/>
    <w:rsid w:val="00C33DEA"/>
    <w:rsid w:val="00C340C6"/>
    <w:rsid w:val="00C343FB"/>
    <w:rsid w:val="00C353D0"/>
    <w:rsid w:val="00C354D8"/>
    <w:rsid w:val="00C35AE1"/>
    <w:rsid w:val="00C363FA"/>
    <w:rsid w:val="00C3797F"/>
    <w:rsid w:val="00C41E55"/>
    <w:rsid w:val="00C43809"/>
    <w:rsid w:val="00C44EC4"/>
    <w:rsid w:val="00C45167"/>
    <w:rsid w:val="00C45E45"/>
    <w:rsid w:val="00C473CE"/>
    <w:rsid w:val="00C47622"/>
    <w:rsid w:val="00C50025"/>
    <w:rsid w:val="00C50168"/>
    <w:rsid w:val="00C5051A"/>
    <w:rsid w:val="00C5180C"/>
    <w:rsid w:val="00C52111"/>
    <w:rsid w:val="00C523E4"/>
    <w:rsid w:val="00C528DF"/>
    <w:rsid w:val="00C52BA7"/>
    <w:rsid w:val="00C531B7"/>
    <w:rsid w:val="00C53622"/>
    <w:rsid w:val="00C54845"/>
    <w:rsid w:val="00C54982"/>
    <w:rsid w:val="00C54B46"/>
    <w:rsid w:val="00C55B71"/>
    <w:rsid w:val="00C56DB9"/>
    <w:rsid w:val="00C60491"/>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2471"/>
    <w:rsid w:val="00C72B4C"/>
    <w:rsid w:val="00C75C0E"/>
    <w:rsid w:val="00C76035"/>
    <w:rsid w:val="00C76847"/>
    <w:rsid w:val="00C8086B"/>
    <w:rsid w:val="00C80C0C"/>
    <w:rsid w:val="00C80CFD"/>
    <w:rsid w:val="00C819CD"/>
    <w:rsid w:val="00C82D97"/>
    <w:rsid w:val="00C83414"/>
    <w:rsid w:val="00C84D14"/>
    <w:rsid w:val="00C85C01"/>
    <w:rsid w:val="00C85F9E"/>
    <w:rsid w:val="00C87C09"/>
    <w:rsid w:val="00C87DB6"/>
    <w:rsid w:val="00C87EF8"/>
    <w:rsid w:val="00C91C45"/>
    <w:rsid w:val="00C9369C"/>
    <w:rsid w:val="00C93EDD"/>
    <w:rsid w:val="00C953EF"/>
    <w:rsid w:val="00C953F6"/>
    <w:rsid w:val="00C95C07"/>
    <w:rsid w:val="00C96251"/>
    <w:rsid w:val="00C969FA"/>
    <w:rsid w:val="00C97AD9"/>
    <w:rsid w:val="00C97FD3"/>
    <w:rsid w:val="00CA0363"/>
    <w:rsid w:val="00CA039D"/>
    <w:rsid w:val="00CA03F9"/>
    <w:rsid w:val="00CA06A4"/>
    <w:rsid w:val="00CA2100"/>
    <w:rsid w:val="00CA22B0"/>
    <w:rsid w:val="00CA2B25"/>
    <w:rsid w:val="00CA3014"/>
    <w:rsid w:val="00CA3A35"/>
    <w:rsid w:val="00CA501F"/>
    <w:rsid w:val="00CA520A"/>
    <w:rsid w:val="00CA54F4"/>
    <w:rsid w:val="00CA555B"/>
    <w:rsid w:val="00CA59FA"/>
    <w:rsid w:val="00CA5D6F"/>
    <w:rsid w:val="00CA61CF"/>
    <w:rsid w:val="00CA6256"/>
    <w:rsid w:val="00CA69CE"/>
    <w:rsid w:val="00CA7DC9"/>
    <w:rsid w:val="00CB0240"/>
    <w:rsid w:val="00CB0A84"/>
    <w:rsid w:val="00CB0B05"/>
    <w:rsid w:val="00CB1749"/>
    <w:rsid w:val="00CB1C27"/>
    <w:rsid w:val="00CB1D71"/>
    <w:rsid w:val="00CB21AA"/>
    <w:rsid w:val="00CB21B8"/>
    <w:rsid w:val="00CB3294"/>
    <w:rsid w:val="00CB3A9F"/>
    <w:rsid w:val="00CB3E5B"/>
    <w:rsid w:val="00CB5048"/>
    <w:rsid w:val="00CB5EF5"/>
    <w:rsid w:val="00CB603F"/>
    <w:rsid w:val="00CB690D"/>
    <w:rsid w:val="00CC10DA"/>
    <w:rsid w:val="00CC1406"/>
    <w:rsid w:val="00CC156D"/>
    <w:rsid w:val="00CC2F9F"/>
    <w:rsid w:val="00CC3FE0"/>
    <w:rsid w:val="00CC52A4"/>
    <w:rsid w:val="00CC58C3"/>
    <w:rsid w:val="00CC7B53"/>
    <w:rsid w:val="00CD1B00"/>
    <w:rsid w:val="00CD229F"/>
    <w:rsid w:val="00CD3247"/>
    <w:rsid w:val="00CD38E2"/>
    <w:rsid w:val="00CD44BC"/>
    <w:rsid w:val="00CD482F"/>
    <w:rsid w:val="00CD4949"/>
    <w:rsid w:val="00CD4B35"/>
    <w:rsid w:val="00CD5A36"/>
    <w:rsid w:val="00CD7C7D"/>
    <w:rsid w:val="00CD7E62"/>
    <w:rsid w:val="00CE0617"/>
    <w:rsid w:val="00CE19F8"/>
    <w:rsid w:val="00CE2C66"/>
    <w:rsid w:val="00CE2D1F"/>
    <w:rsid w:val="00CE2DC8"/>
    <w:rsid w:val="00CE35FE"/>
    <w:rsid w:val="00CE3AFC"/>
    <w:rsid w:val="00CE4214"/>
    <w:rsid w:val="00CE4675"/>
    <w:rsid w:val="00CE4A6E"/>
    <w:rsid w:val="00CE52F0"/>
    <w:rsid w:val="00CE5F2E"/>
    <w:rsid w:val="00CE6824"/>
    <w:rsid w:val="00CE6860"/>
    <w:rsid w:val="00CE6B35"/>
    <w:rsid w:val="00CE7C72"/>
    <w:rsid w:val="00CF0B19"/>
    <w:rsid w:val="00CF0C0B"/>
    <w:rsid w:val="00CF1640"/>
    <w:rsid w:val="00CF18A3"/>
    <w:rsid w:val="00CF2BE9"/>
    <w:rsid w:val="00CF356A"/>
    <w:rsid w:val="00CF411E"/>
    <w:rsid w:val="00CF4420"/>
    <w:rsid w:val="00CF4A61"/>
    <w:rsid w:val="00D029CB"/>
    <w:rsid w:val="00D02EB4"/>
    <w:rsid w:val="00D03481"/>
    <w:rsid w:val="00D04274"/>
    <w:rsid w:val="00D05A8B"/>
    <w:rsid w:val="00D06659"/>
    <w:rsid w:val="00D0699D"/>
    <w:rsid w:val="00D06F15"/>
    <w:rsid w:val="00D07302"/>
    <w:rsid w:val="00D076EF"/>
    <w:rsid w:val="00D1362E"/>
    <w:rsid w:val="00D1447E"/>
    <w:rsid w:val="00D144E7"/>
    <w:rsid w:val="00D164B7"/>
    <w:rsid w:val="00D16D47"/>
    <w:rsid w:val="00D17341"/>
    <w:rsid w:val="00D1747A"/>
    <w:rsid w:val="00D205D0"/>
    <w:rsid w:val="00D20B7D"/>
    <w:rsid w:val="00D20D1C"/>
    <w:rsid w:val="00D21306"/>
    <w:rsid w:val="00D2151A"/>
    <w:rsid w:val="00D22151"/>
    <w:rsid w:val="00D22952"/>
    <w:rsid w:val="00D22A2E"/>
    <w:rsid w:val="00D240AB"/>
    <w:rsid w:val="00D24383"/>
    <w:rsid w:val="00D2445A"/>
    <w:rsid w:val="00D2535F"/>
    <w:rsid w:val="00D25C46"/>
    <w:rsid w:val="00D25CA2"/>
    <w:rsid w:val="00D26BCB"/>
    <w:rsid w:val="00D26CC6"/>
    <w:rsid w:val="00D275C6"/>
    <w:rsid w:val="00D27639"/>
    <w:rsid w:val="00D27CC8"/>
    <w:rsid w:val="00D31A1C"/>
    <w:rsid w:val="00D330DC"/>
    <w:rsid w:val="00D3461F"/>
    <w:rsid w:val="00D35833"/>
    <w:rsid w:val="00D36051"/>
    <w:rsid w:val="00D36062"/>
    <w:rsid w:val="00D369E4"/>
    <w:rsid w:val="00D405F2"/>
    <w:rsid w:val="00D4185F"/>
    <w:rsid w:val="00D41A51"/>
    <w:rsid w:val="00D42DFD"/>
    <w:rsid w:val="00D4335A"/>
    <w:rsid w:val="00D43F23"/>
    <w:rsid w:val="00D457AD"/>
    <w:rsid w:val="00D45E14"/>
    <w:rsid w:val="00D45E67"/>
    <w:rsid w:val="00D4755C"/>
    <w:rsid w:val="00D5066F"/>
    <w:rsid w:val="00D508F9"/>
    <w:rsid w:val="00D52230"/>
    <w:rsid w:val="00D52834"/>
    <w:rsid w:val="00D53782"/>
    <w:rsid w:val="00D544FE"/>
    <w:rsid w:val="00D5454C"/>
    <w:rsid w:val="00D5596F"/>
    <w:rsid w:val="00D5670D"/>
    <w:rsid w:val="00D56F3F"/>
    <w:rsid w:val="00D610EE"/>
    <w:rsid w:val="00D61E2F"/>
    <w:rsid w:val="00D61F13"/>
    <w:rsid w:val="00D62A2D"/>
    <w:rsid w:val="00D6414A"/>
    <w:rsid w:val="00D64609"/>
    <w:rsid w:val="00D65003"/>
    <w:rsid w:val="00D667F7"/>
    <w:rsid w:val="00D672D6"/>
    <w:rsid w:val="00D6745C"/>
    <w:rsid w:val="00D679CF"/>
    <w:rsid w:val="00D67D4A"/>
    <w:rsid w:val="00D703FB"/>
    <w:rsid w:val="00D70B9D"/>
    <w:rsid w:val="00D7115B"/>
    <w:rsid w:val="00D7155C"/>
    <w:rsid w:val="00D72B46"/>
    <w:rsid w:val="00D72DC4"/>
    <w:rsid w:val="00D73122"/>
    <w:rsid w:val="00D738CF"/>
    <w:rsid w:val="00D75D2E"/>
    <w:rsid w:val="00D761D4"/>
    <w:rsid w:val="00D76CD3"/>
    <w:rsid w:val="00D779B6"/>
    <w:rsid w:val="00D806A3"/>
    <w:rsid w:val="00D80F06"/>
    <w:rsid w:val="00D81BAC"/>
    <w:rsid w:val="00D82710"/>
    <w:rsid w:val="00D83149"/>
    <w:rsid w:val="00D83173"/>
    <w:rsid w:val="00D8380A"/>
    <w:rsid w:val="00D84ABB"/>
    <w:rsid w:val="00D85273"/>
    <w:rsid w:val="00D85599"/>
    <w:rsid w:val="00D85798"/>
    <w:rsid w:val="00D86C29"/>
    <w:rsid w:val="00D90493"/>
    <w:rsid w:val="00D90CC5"/>
    <w:rsid w:val="00D9284C"/>
    <w:rsid w:val="00D92C6A"/>
    <w:rsid w:val="00D92E48"/>
    <w:rsid w:val="00D932DF"/>
    <w:rsid w:val="00D94042"/>
    <w:rsid w:val="00D94442"/>
    <w:rsid w:val="00D94C35"/>
    <w:rsid w:val="00D95330"/>
    <w:rsid w:val="00DA0502"/>
    <w:rsid w:val="00DA12AB"/>
    <w:rsid w:val="00DA172D"/>
    <w:rsid w:val="00DA238B"/>
    <w:rsid w:val="00DA4AAA"/>
    <w:rsid w:val="00DA5D23"/>
    <w:rsid w:val="00DA6954"/>
    <w:rsid w:val="00DA6CCE"/>
    <w:rsid w:val="00DA70DE"/>
    <w:rsid w:val="00DA7973"/>
    <w:rsid w:val="00DB04C8"/>
    <w:rsid w:val="00DB05F1"/>
    <w:rsid w:val="00DB0FCE"/>
    <w:rsid w:val="00DB179E"/>
    <w:rsid w:val="00DB2074"/>
    <w:rsid w:val="00DB29E2"/>
    <w:rsid w:val="00DB306F"/>
    <w:rsid w:val="00DB31D8"/>
    <w:rsid w:val="00DB3689"/>
    <w:rsid w:val="00DB3767"/>
    <w:rsid w:val="00DB39E0"/>
    <w:rsid w:val="00DB4F70"/>
    <w:rsid w:val="00DB595C"/>
    <w:rsid w:val="00DB63C4"/>
    <w:rsid w:val="00DB677F"/>
    <w:rsid w:val="00DB702A"/>
    <w:rsid w:val="00DB7729"/>
    <w:rsid w:val="00DC2146"/>
    <w:rsid w:val="00DC22BE"/>
    <w:rsid w:val="00DC4DA2"/>
    <w:rsid w:val="00DC51AD"/>
    <w:rsid w:val="00DC5F62"/>
    <w:rsid w:val="00DC68A9"/>
    <w:rsid w:val="00DC73BE"/>
    <w:rsid w:val="00DC7D10"/>
    <w:rsid w:val="00DC7FAF"/>
    <w:rsid w:val="00DD02BA"/>
    <w:rsid w:val="00DD04BE"/>
    <w:rsid w:val="00DD100B"/>
    <w:rsid w:val="00DD100F"/>
    <w:rsid w:val="00DD1281"/>
    <w:rsid w:val="00DD24E6"/>
    <w:rsid w:val="00DD42F9"/>
    <w:rsid w:val="00DD6FD8"/>
    <w:rsid w:val="00DE05A6"/>
    <w:rsid w:val="00DE1B4A"/>
    <w:rsid w:val="00DE2CFF"/>
    <w:rsid w:val="00DE3330"/>
    <w:rsid w:val="00DE38A4"/>
    <w:rsid w:val="00DE5939"/>
    <w:rsid w:val="00DE7AF0"/>
    <w:rsid w:val="00DF1FCE"/>
    <w:rsid w:val="00DF26BF"/>
    <w:rsid w:val="00DF3BA1"/>
    <w:rsid w:val="00DF4CBC"/>
    <w:rsid w:val="00DF5370"/>
    <w:rsid w:val="00DF5E74"/>
    <w:rsid w:val="00DF7DED"/>
    <w:rsid w:val="00E0032E"/>
    <w:rsid w:val="00E0074D"/>
    <w:rsid w:val="00E007CD"/>
    <w:rsid w:val="00E01705"/>
    <w:rsid w:val="00E0205D"/>
    <w:rsid w:val="00E03BE1"/>
    <w:rsid w:val="00E048C6"/>
    <w:rsid w:val="00E0737F"/>
    <w:rsid w:val="00E07551"/>
    <w:rsid w:val="00E1018A"/>
    <w:rsid w:val="00E10372"/>
    <w:rsid w:val="00E1155D"/>
    <w:rsid w:val="00E120F4"/>
    <w:rsid w:val="00E121B5"/>
    <w:rsid w:val="00E125F6"/>
    <w:rsid w:val="00E12C93"/>
    <w:rsid w:val="00E14A0D"/>
    <w:rsid w:val="00E153F6"/>
    <w:rsid w:val="00E1584B"/>
    <w:rsid w:val="00E15F7E"/>
    <w:rsid w:val="00E16EEE"/>
    <w:rsid w:val="00E17226"/>
    <w:rsid w:val="00E173DF"/>
    <w:rsid w:val="00E17DD2"/>
    <w:rsid w:val="00E17F18"/>
    <w:rsid w:val="00E20FF7"/>
    <w:rsid w:val="00E21142"/>
    <w:rsid w:val="00E22840"/>
    <w:rsid w:val="00E22E1F"/>
    <w:rsid w:val="00E23578"/>
    <w:rsid w:val="00E24866"/>
    <w:rsid w:val="00E27FC2"/>
    <w:rsid w:val="00E31545"/>
    <w:rsid w:val="00E31912"/>
    <w:rsid w:val="00E319A5"/>
    <w:rsid w:val="00E31B60"/>
    <w:rsid w:val="00E31D33"/>
    <w:rsid w:val="00E31DBC"/>
    <w:rsid w:val="00E3211D"/>
    <w:rsid w:val="00E32310"/>
    <w:rsid w:val="00E330E4"/>
    <w:rsid w:val="00E33B94"/>
    <w:rsid w:val="00E344FD"/>
    <w:rsid w:val="00E34D88"/>
    <w:rsid w:val="00E353DB"/>
    <w:rsid w:val="00E35E1C"/>
    <w:rsid w:val="00E36375"/>
    <w:rsid w:val="00E4013C"/>
    <w:rsid w:val="00E40D48"/>
    <w:rsid w:val="00E40DBF"/>
    <w:rsid w:val="00E42C98"/>
    <w:rsid w:val="00E43798"/>
    <w:rsid w:val="00E43842"/>
    <w:rsid w:val="00E4599A"/>
    <w:rsid w:val="00E468CA"/>
    <w:rsid w:val="00E473B4"/>
    <w:rsid w:val="00E47CAE"/>
    <w:rsid w:val="00E47D3F"/>
    <w:rsid w:val="00E521EE"/>
    <w:rsid w:val="00E5257E"/>
    <w:rsid w:val="00E53E06"/>
    <w:rsid w:val="00E54353"/>
    <w:rsid w:val="00E54C03"/>
    <w:rsid w:val="00E55F53"/>
    <w:rsid w:val="00E56491"/>
    <w:rsid w:val="00E5756F"/>
    <w:rsid w:val="00E601F7"/>
    <w:rsid w:val="00E61209"/>
    <w:rsid w:val="00E61B28"/>
    <w:rsid w:val="00E62B3D"/>
    <w:rsid w:val="00E6315A"/>
    <w:rsid w:val="00E63986"/>
    <w:rsid w:val="00E63B0A"/>
    <w:rsid w:val="00E64158"/>
    <w:rsid w:val="00E65554"/>
    <w:rsid w:val="00E65E86"/>
    <w:rsid w:val="00E669B5"/>
    <w:rsid w:val="00E66C3B"/>
    <w:rsid w:val="00E71B00"/>
    <w:rsid w:val="00E73677"/>
    <w:rsid w:val="00E73C7F"/>
    <w:rsid w:val="00E740D9"/>
    <w:rsid w:val="00E75DA4"/>
    <w:rsid w:val="00E76A47"/>
    <w:rsid w:val="00E76EFA"/>
    <w:rsid w:val="00E76F0A"/>
    <w:rsid w:val="00E772CE"/>
    <w:rsid w:val="00E803E3"/>
    <w:rsid w:val="00E80598"/>
    <w:rsid w:val="00E81712"/>
    <w:rsid w:val="00E81B74"/>
    <w:rsid w:val="00E8224F"/>
    <w:rsid w:val="00E832E5"/>
    <w:rsid w:val="00E837D2"/>
    <w:rsid w:val="00E847FA"/>
    <w:rsid w:val="00E853FB"/>
    <w:rsid w:val="00E85928"/>
    <w:rsid w:val="00E85BC1"/>
    <w:rsid w:val="00E85CA1"/>
    <w:rsid w:val="00E85E3C"/>
    <w:rsid w:val="00E87103"/>
    <w:rsid w:val="00E90877"/>
    <w:rsid w:val="00E9113F"/>
    <w:rsid w:val="00E92404"/>
    <w:rsid w:val="00E943EE"/>
    <w:rsid w:val="00E94917"/>
    <w:rsid w:val="00E95F92"/>
    <w:rsid w:val="00E96803"/>
    <w:rsid w:val="00E97B7B"/>
    <w:rsid w:val="00EA0385"/>
    <w:rsid w:val="00EA1094"/>
    <w:rsid w:val="00EA16A6"/>
    <w:rsid w:val="00EA2D9B"/>
    <w:rsid w:val="00EA2EAF"/>
    <w:rsid w:val="00EA3791"/>
    <w:rsid w:val="00EA4B49"/>
    <w:rsid w:val="00EA4D0C"/>
    <w:rsid w:val="00EA4E53"/>
    <w:rsid w:val="00EA5F48"/>
    <w:rsid w:val="00EA606E"/>
    <w:rsid w:val="00EA6259"/>
    <w:rsid w:val="00EA63A0"/>
    <w:rsid w:val="00EA7720"/>
    <w:rsid w:val="00EA7B0E"/>
    <w:rsid w:val="00EA7F21"/>
    <w:rsid w:val="00EB1559"/>
    <w:rsid w:val="00EB1663"/>
    <w:rsid w:val="00EB1C75"/>
    <w:rsid w:val="00EB4324"/>
    <w:rsid w:val="00EB4808"/>
    <w:rsid w:val="00EB4DD2"/>
    <w:rsid w:val="00EB6B1E"/>
    <w:rsid w:val="00EB6B41"/>
    <w:rsid w:val="00EB7091"/>
    <w:rsid w:val="00EB7739"/>
    <w:rsid w:val="00EB7DFF"/>
    <w:rsid w:val="00EC1D1E"/>
    <w:rsid w:val="00EC201F"/>
    <w:rsid w:val="00EC2A8A"/>
    <w:rsid w:val="00EC3A48"/>
    <w:rsid w:val="00EC40E3"/>
    <w:rsid w:val="00EC465B"/>
    <w:rsid w:val="00EC46C5"/>
    <w:rsid w:val="00EC516D"/>
    <w:rsid w:val="00EC5A04"/>
    <w:rsid w:val="00EC7D8F"/>
    <w:rsid w:val="00EC7E1A"/>
    <w:rsid w:val="00ED09F7"/>
    <w:rsid w:val="00ED0F55"/>
    <w:rsid w:val="00ED19D2"/>
    <w:rsid w:val="00ED4C46"/>
    <w:rsid w:val="00ED5032"/>
    <w:rsid w:val="00ED5270"/>
    <w:rsid w:val="00ED6DC0"/>
    <w:rsid w:val="00ED7856"/>
    <w:rsid w:val="00ED792B"/>
    <w:rsid w:val="00ED7DC2"/>
    <w:rsid w:val="00EE154F"/>
    <w:rsid w:val="00EE2208"/>
    <w:rsid w:val="00EE2A4E"/>
    <w:rsid w:val="00EE4247"/>
    <w:rsid w:val="00EE4472"/>
    <w:rsid w:val="00EE5769"/>
    <w:rsid w:val="00EE5CA6"/>
    <w:rsid w:val="00EE6492"/>
    <w:rsid w:val="00EE6916"/>
    <w:rsid w:val="00EE693C"/>
    <w:rsid w:val="00EF0451"/>
    <w:rsid w:val="00EF1335"/>
    <w:rsid w:val="00EF1557"/>
    <w:rsid w:val="00EF3068"/>
    <w:rsid w:val="00EF3EDB"/>
    <w:rsid w:val="00EF47D8"/>
    <w:rsid w:val="00EF4AE0"/>
    <w:rsid w:val="00EF4F30"/>
    <w:rsid w:val="00EF4FE8"/>
    <w:rsid w:val="00EF5AC9"/>
    <w:rsid w:val="00EF6AB2"/>
    <w:rsid w:val="00EF6BBA"/>
    <w:rsid w:val="00EF6FA1"/>
    <w:rsid w:val="00EF754D"/>
    <w:rsid w:val="00F012FF"/>
    <w:rsid w:val="00F01A21"/>
    <w:rsid w:val="00F02287"/>
    <w:rsid w:val="00F046E9"/>
    <w:rsid w:val="00F04831"/>
    <w:rsid w:val="00F052E7"/>
    <w:rsid w:val="00F0675F"/>
    <w:rsid w:val="00F0722B"/>
    <w:rsid w:val="00F07545"/>
    <w:rsid w:val="00F07C1A"/>
    <w:rsid w:val="00F128E0"/>
    <w:rsid w:val="00F12DA8"/>
    <w:rsid w:val="00F12E0E"/>
    <w:rsid w:val="00F1322B"/>
    <w:rsid w:val="00F13699"/>
    <w:rsid w:val="00F13E21"/>
    <w:rsid w:val="00F14CC4"/>
    <w:rsid w:val="00F16AB3"/>
    <w:rsid w:val="00F1734D"/>
    <w:rsid w:val="00F21399"/>
    <w:rsid w:val="00F22399"/>
    <w:rsid w:val="00F22504"/>
    <w:rsid w:val="00F22EF1"/>
    <w:rsid w:val="00F23665"/>
    <w:rsid w:val="00F23D88"/>
    <w:rsid w:val="00F241E7"/>
    <w:rsid w:val="00F24A36"/>
    <w:rsid w:val="00F24C90"/>
    <w:rsid w:val="00F25BEF"/>
    <w:rsid w:val="00F26D0A"/>
    <w:rsid w:val="00F270BA"/>
    <w:rsid w:val="00F27F9F"/>
    <w:rsid w:val="00F308AF"/>
    <w:rsid w:val="00F30B69"/>
    <w:rsid w:val="00F32911"/>
    <w:rsid w:val="00F337F8"/>
    <w:rsid w:val="00F33B26"/>
    <w:rsid w:val="00F3464D"/>
    <w:rsid w:val="00F34704"/>
    <w:rsid w:val="00F34AA7"/>
    <w:rsid w:val="00F352C8"/>
    <w:rsid w:val="00F36698"/>
    <w:rsid w:val="00F36774"/>
    <w:rsid w:val="00F405D4"/>
    <w:rsid w:val="00F40AA9"/>
    <w:rsid w:val="00F40C50"/>
    <w:rsid w:val="00F4100B"/>
    <w:rsid w:val="00F42C7B"/>
    <w:rsid w:val="00F42E7A"/>
    <w:rsid w:val="00F42F39"/>
    <w:rsid w:val="00F4307A"/>
    <w:rsid w:val="00F430D1"/>
    <w:rsid w:val="00F43C8B"/>
    <w:rsid w:val="00F43D26"/>
    <w:rsid w:val="00F44818"/>
    <w:rsid w:val="00F4525A"/>
    <w:rsid w:val="00F45D80"/>
    <w:rsid w:val="00F46B8B"/>
    <w:rsid w:val="00F47660"/>
    <w:rsid w:val="00F507DB"/>
    <w:rsid w:val="00F508EB"/>
    <w:rsid w:val="00F50D76"/>
    <w:rsid w:val="00F5236F"/>
    <w:rsid w:val="00F529FD"/>
    <w:rsid w:val="00F52C7A"/>
    <w:rsid w:val="00F544AB"/>
    <w:rsid w:val="00F5545B"/>
    <w:rsid w:val="00F55EB0"/>
    <w:rsid w:val="00F5653F"/>
    <w:rsid w:val="00F56A1B"/>
    <w:rsid w:val="00F6079F"/>
    <w:rsid w:val="00F61D7E"/>
    <w:rsid w:val="00F6294E"/>
    <w:rsid w:val="00F63267"/>
    <w:rsid w:val="00F639D3"/>
    <w:rsid w:val="00F64EA5"/>
    <w:rsid w:val="00F66A3D"/>
    <w:rsid w:val="00F66DF3"/>
    <w:rsid w:val="00F67115"/>
    <w:rsid w:val="00F67AB2"/>
    <w:rsid w:val="00F734F4"/>
    <w:rsid w:val="00F73D21"/>
    <w:rsid w:val="00F74ED0"/>
    <w:rsid w:val="00F759D4"/>
    <w:rsid w:val="00F75B44"/>
    <w:rsid w:val="00F775C6"/>
    <w:rsid w:val="00F77738"/>
    <w:rsid w:val="00F77D2C"/>
    <w:rsid w:val="00F81DB2"/>
    <w:rsid w:val="00F832DB"/>
    <w:rsid w:val="00F83593"/>
    <w:rsid w:val="00F837F7"/>
    <w:rsid w:val="00F83956"/>
    <w:rsid w:val="00F854ED"/>
    <w:rsid w:val="00F8576D"/>
    <w:rsid w:val="00F85A91"/>
    <w:rsid w:val="00F8673A"/>
    <w:rsid w:val="00F86B0D"/>
    <w:rsid w:val="00F8794A"/>
    <w:rsid w:val="00F90E30"/>
    <w:rsid w:val="00F9143A"/>
    <w:rsid w:val="00F917E4"/>
    <w:rsid w:val="00F91B00"/>
    <w:rsid w:val="00F924A5"/>
    <w:rsid w:val="00F92751"/>
    <w:rsid w:val="00F93FFE"/>
    <w:rsid w:val="00F9424D"/>
    <w:rsid w:val="00F94D96"/>
    <w:rsid w:val="00F94DFC"/>
    <w:rsid w:val="00F95E68"/>
    <w:rsid w:val="00F96BAD"/>
    <w:rsid w:val="00F96C66"/>
    <w:rsid w:val="00F971E1"/>
    <w:rsid w:val="00FA01B5"/>
    <w:rsid w:val="00FA1589"/>
    <w:rsid w:val="00FA1E6C"/>
    <w:rsid w:val="00FA2F06"/>
    <w:rsid w:val="00FA34B5"/>
    <w:rsid w:val="00FA608C"/>
    <w:rsid w:val="00FA7987"/>
    <w:rsid w:val="00FB007E"/>
    <w:rsid w:val="00FB0158"/>
    <w:rsid w:val="00FB06CF"/>
    <w:rsid w:val="00FB16BC"/>
    <w:rsid w:val="00FB18CB"/>
    <w:rsid w:val="00FB25A0"/>
    <w:rsid w:val="00FB2B68"/>
    <w:rsid w:val="00FB2B71"/>
    <w:rsid w:val="00FB2D7C"/>
    <w:rsid w:val="00FB3213"/>
    <w:rsid w:val="00FB3223"/>
    <w:rsid w:val="00FB39CA"/>
    <w:rsid w:val="00FB46FF"/>
    <w:rsid w:val="00FB4F37"/>
    <w:rsid w:val="00FB6778"/>
    <w:rsid w:val="00FB79F1"/>
    <w:rsid w:val="00FB7E5A"/>
    <w:rsid w:val="00FC2275"/>
    <w:rsid w:val="00FC268D"/>
    <w:rsid w:val="00FC316F"/>
    <w:rsid w:val="00FC38FF"/>
    <w:rsid w:val="00FC48F5"/>
    <w:rsid w:val="00FC53B1"/>
    <w:rsid w:val="00FC54B3"/>
    <w:rsid w:val="00FC6494"/>
    <w:rsid w:val="00FC6E54"/>
    <w:rsid w:val="00FC7104"/>
    <w:rsid w:val="00FD1379"/>
    <w:rsid w:val="00FD27B7"/>
    <w:rsid w:val="00FD2AAE"/>
    <w:rsid w:val="00FD2E46"/>
    <w:rsid w:val="00FD30C2"/>
    <w:rsid w:val="00FD33A2"/>
    <w:rsid w:val="00FD5CC1"/>
    <w:rsid w:val="00FD6206"/>
    <w:rsid w:val="00FD67A9"/>
    <w:rsid w:val="00FE08D1"/>
    <w:rsid w:val="00FE09E7"/>
    <w:rsid w:val="00FE2161"/>
    <w:rsid w:val="00FE23FB"/>
    <w:rsid w:val="00FE3DAE"/>
    <w:rsid w:val="00FE58B6"/>
    <w:rsid w:val="00FE630E"/>
    <w:rsid w:val="00FE724B"/>
    <w:rsid w:val="00FE7430"/>
    <w:rsid w:val="00FF0471"/>
    <w:rsid w:val="00FF0771"/>
    <w:rsid w:val="00FF0AAD"/>
    <w:rsid w:val="00FF29CE"/>
    <w:rsid w:val="00FF2E7C"/>
    <w:rsid w:val="00FF2EDE"/>
    <w:rsid w:val="00FF33F4"/>
    <w:rsid w:val="00FF34A8"/>
    <w:rsid w:val="00FF3FC8"/>
    <w:rsid w:val="00FF40CA"/>
    <w:rsid w:val="00FF60F5"/>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0260C"/>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0015F"/>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63E49"/>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B0B1B"/>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6D6D8"/>
  <w15:docId w15:val="{9F51C5C7-A2BF-4AC9-9E4B-083741E88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tblBorders>
      <w:tblCellMar>
        <w:top w:w="0" w:type="dxa"/>
        <w:left w:w="108" w:type="dxa"/>
        <w:bottom w:w="0" w:type="dxa"/>
        <w:right w:w="108" w:type="dxa"/>
      </w:tblCellMar>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Ind w:w="0" w:type="dxa"/>
      <w:tblBorders>
        <w:top w:val="single" w:sz="4" w:space="0" w:color="8DC642" w:themeColor="accent5"/>
        <w:left w:val="single" w:sz="4" w:space="0" w:color="8DC642" w:themeColor="accent5"/>
        <w:bottom w:val="single" w:sz="4" w:space="0" w:color="8DC642" w:themeColor="accent5"/>
        <w:right w:val="single" w:sz="4" w:space="0" w:color="8DC642" w:themeColor="accent5"/>
      </w:tblBorders>
      <w:tblCellMar>
        <w:top w:w="0" w:type="dxa"/>
        <w:left w:w="108" w:type="dxa"/>
        <w:bottom w:w="0" w:type="dxa"/>
        <w:right w:w="108" w:type="dxa"/>
      </w:tblCellMar>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tblPr>
      <w:tblInd w:w="0" w:type="dxa"/>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CellMar>
        <w:top w:w="0" w:type="dxa"/>
        <w:left w:w="108" w:type="dxa"/>
        <w:bottom w:w="0" w:type="dxa"/>
        <w:right w:w="108" w:type="dxa"/>
      </w:tblCellMar>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Ind w:w="0" w:type="dxa"/>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CellMar>
        <w:top w:w="0" w:type="dxa"/>
        <w:left w:w="108" w:type="dxa"/>
        <w:bottom w:w="0" w:type="dxa"/>
        <w:right w:w="108" w:type="dxa"/>
      </w:tblCellMar>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tblPr>
      <w:tblInd w:w="0" w:type="dxa"/>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rPr>
      <w:color w:val="FFFFFF" w:themeColor="background1"/>
    </w:rPr>
    <w:tblPr>
      <w:tblInd w:w="0" w:type="dxa"/>
      <w:tblBorders>
        <w:top w:val="single" w:sz="24" w:space="0" w:color="008ED3" w:themeColor="text1"/>
        <w:left w:val="single" w:sz="24" w:space="0" w:color="008ED3" w:themeColor="text1"/>
        <w:bottom w:val="single" w:sz="24" w:space="0" w:color="008ED3" w:themeColor="text1"/>
        <w:right w:val="single" w:sz="24" w:space="0" w:color="008ED3" w:themeColor="text1"/>
      </w:tblBorders>
      <w:tblCellMar>
        <w:top w:w="0" w:type="dxa"/>
        <w:left w:w="108" w:type="dxa"/>
        <w:bottom w:w="0" w:type="dxa"/>
        <w:right w:w="108" w:type="dxa"/>
      </w:tblCellMar>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rPr>
      <w:color w:val="008ED3" w:themeColor="text1"/>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Ind w:w="0" w:type="dxa"/>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Ind w:w="0" w:type="dxa"/>
      <w:tblBorders>
        <w:top w:val="single" w:sz="4" w:space="0" w:color="58595B" w:themeColor="accent6"/>
        <w:left w:val="single" w:sz="4" w:space="0" w:color="58595B" w:themeColor="accent6"/>
        <w:bottom w:val="single" w:sz="4" w:space="0" w:color="58595B" w:themeColor="accent6"/>
        <w:right w:val="single" w:sz="4" w:space="0" w:color="58595B" w:themeColor="accent6"/>
      </w:tblBorders>
      <w:tblCellMar>
        <w:top w:w="0" w:type="dxa"/>
        <w:left w:w="108" w:type="dxa"/>
        <w:bottom w:w="0" w:type="dxa"/>
        <w:right w:w="108" w:type="dxa"/>
      </w:tblCellMar>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Ind w:w="0" w:type="dxa"/>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rPr>
      <w:color w:val="008ED3" w:themeColor="text1"/>
    </w:rPr>
    <w:tblPr>
      <w:tblInd w:w="0" w:type="dxa"/>
      <w:tblBorders>
        <w:top w:val="single" w:sz="4" w:space="0" w:color="008ED3" w:themeColor="text1"/>
        <w:bottom w:val="single" w:sz="4" w:space="0" w:color="008ED3" w:themeColor="text1"/>
      </w:tblBorders>
      <w:tblCellMar>
        <w:top w:w="0" w:type="dxa"/>
        <w:left w:w="108" w:type="dxa"/>
        <w:bottom w:w="0" w:type="dxa"/>
        <w:right w:w="108" w:type="dxa"/>
      </w:tblCellMar>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pPr>
      <w:jc w:val="both"/>
    </w:pPr>
    <w:rPr>
      <w:kern w:val="2"/>
      <w:sz w:val="21"/>
      <w:szCs w:val="21"/>
    </w:rPr>
  </w:style>
  <w:style w:type="paragraph" w:customStyle="1" w:styleId="2b">
    <w:name w:val="正文2"/>
    <w:pPr>
      <w:jc w:val="both"/>
    </w:pPr>
    <w:rPr>
      <w:kern w:val="2"/>
      <w:sz w:val="21"/>
      <w:szCs w:val="21"/>
    </w:rPr>
  </w:style>
  <w:style w:type="table" w:customStyle="1" w:styleId="1-62">
    <w:name w:val="网格表 1 浅色 - 着色 62"/>
    <w:basedOn w:val="a1"/>
    <w:uiPriority w:val="46"/>
    <w:tblPr>
      <w:tblInd w:w="0" w:type="dxa"/>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CellMar>
        <w:top w:w="0" w:type="dxa"/>
        <w:left w:w="108" w:type="dxa"/>
        <w:bottom w:w="0" w:type="dxa"/>
        <w:right w:w="108" w:type="dxa"/>
      </w:tblCellMar>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paragraph" w:customStyle="1" w:styleId="34">
    <w:name w:val="正文3"/>
    <w:pPr>
      <w:jc w:val="both"/>
    </w:pPr>
    <w:rPr>
      <w:kern w:val="2"/>
      <w:sz w:val="21"/>
      <w:szCs w:val="21"/>
    </w:rPr>
  </w:style>
  <w:style w:type="character" w:customStyle="1" w:styleId="TAHCar">
    <w:name w:val="TAH Car"/>
    <w:link w:val="TAH"/>
    <w:qFormat/>
    <w:locked/>
    <w:rsid w:val="0021428C"/>
    <w:rPr>
      <w:rFonts w:ascii="Arial" w:eastAsia="MS Mincho" w:hAnsi="Arial" w:cs="Arial"/>
      <w:b/>
      <w:bCs/>
      <w:sz w:val="18"/>
      <w:szCs w:val="18"/>
      <w:lang w:val="en-GB" w:eastAsia="en-US"/>
    </w:rPr>
  </w:style>
  <w:style w:type="paragraph" w:customStyle="1" w:styleId="44">
    <w:name w:val="正文4"/>
    <w:rsid w:val="00F0675F"/>
    <w:pPr>
      <w:jc w:val="both"/>
    </w:pPr>
    <w:rPr>
      <w:kern w:val="2"/>
      <w:sz w:val="21"/>
      <w:szCs w:val="21"/>
    </w:rPr>
  </w:style>
  <w:style w:type="paragraph" w:customStyle="1" w:styleId="14">
    <w:name w:val="列出段落1"/>
    <w:basedOn w:val="a"/>
    <w:rsid w:val="00491F09"/>
    <w:pPr>
      <w:widowControl/>
      <w:overflowPunct w:val="0"/>
      <w:autoSpaceDE w:val="0"/>
      <w:autoSpaceDN w:val="0"/>
      <w:adjustRightInd w:val="0"/>
      <w:spacing w:before="100" w:beforeAutospacing="1" w:after="180" w:line="240" w:lineRule="auto"/>
      <w:ind w:left="720"/>
      <w:contextualSpacing/>
      <w:jc w:val="left"/>
      <w:textAlignment w:val="baseline"/>
    </w:pPr>
    <w:rPr>
      <w:rFonts w:eastAsia="宋体"/>
      <w:kern w:val="0"/>
      <w:sz w:val="24"/>
    </w:rPr>
  </w:style>
  <w:style w:type="paragraph" w:customStyle="1" w:styleId="Prop1">
    <w:name w:val="Prop1"/>
    <w:basedOn w:val="14"/>
    <w:rsid w:val="00491F09"/>
    <w:pPr>
      <w:overflowPunct/>
      <w:autoSpaceDN/>
      <w:adjustRightInd/>
      <w:spacing w:after="0"/>
      <w:ind w:left="0"/>
      <w:contextualSpacing w:val="0"/>
      <w:textAlignment w:val="auto"/>
    </w:pPr>
    <w:rPr>
      <w:b/>
      <w:bCs/>
    </w:rPr>
  </w:style>
  <w:style w:type="paragraph" w:customStyle="1" w:styleId="54">
    <w:name w:val="正文5"/>
    <w:rsid w:val="000E578B"/>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77135">
      <w:bodyDiv w:val="1"/>
      <w:marLeft w:val="0"/>
      <w:marRight w:val="0"/>
      <w:marTop w:val="0"/>
      <w:marBottom w:val="0"/>
      <w:divBdr>
        <w:top w:val="none" w:sz="0" w:space="0" w:color="auto"/>
        <w:left w:val="none" w:sz="0" w:space="0" w:color="auto"/>
        <w:bottom w:val="none" w:sz="0" w:space="0" w:color="auto"/>
        <w:right w:val="none" w:sz="0" w:space="0" w:color="auto"/>
      </w:divBdr>
    </w:div>
    <w:div w:id="125048691">
      <w:bodyDiv w:val="1"/>
      <w:marLeft w:val="0"/>
      <w:marRight w:val="0"/>
      <w:marTop w:val="0"/>
      <w:marBottom w:val="0"/>
      <w:divBdr>
        <w:top w:val="none" w:sz="0" w:space="0" w:color="auto"/>
        <w:left w:val="none" w:sz="0" w:space="0" w:color="auto"/>
        <w:bottom w:val="none" w:sz="0" w:space="0" w:color="auto"/>
        <w:right w:val="none" w:sz="0" w:space="0" w:color="auto"/>
      </w:divBdr>
    </w:div>
    <w:div w:id="211890038">
      <w:bodyDiv w:val="1"/>
      <w:marLeft w:val="0"/>
      <w:marRight w:val="0"/>
      <w:marTop w:val="0"/>
      <w:marBottom w:val="0"/>
      <w:divBdr>
        <w:top w:val="none" w:sz="0" w:space="0" w:color="auto"/>
        <w:left w:val="none" w:sz="0" w:space="0" w:color="auto"/>
        <w:bottom w:val="none" w:sz="0" w:space="0" w:color="auto"/>
        <w:right w:val="none" w:sz="0" w:space="0" w:color="auto"/>
      </w:divBdr>
    </w:div>
    <w:div w:id="265311889">
      <w:bodyDiv w:val="1"/>
      <w:marLeft w:val="0"/>
      <w:marRight w:val="0"/>
      <w:marTop w:val="0"/>
      <w:marBottom w:val="0"/>
      <w:divBdr>
        <w:top w:val="none" w:sz="0" w:space="0" w:color="auto"/>
        <w:left w:val="none" w:sz="0" w:space="0" w:color="auto"/>
        <w:bottom w:val="none" w:sz="0" w:space="0" w:color="auto"/>
        <w:right w:val="none" w:sz="0" w:space="0" w:color="auto"/>
      </w:divBdr>
    </w:div>
    <w:div w:id="500202118">
      <w:bodyDiv w:val="1"/>
      <w:marLeft w:val="0"/>
      <w:marRight w:val="0"/>
      <w:marTop w:val="0"/>
      <w:marBottom w:val="0"/>
      <w:divBdr>
        <w:top w:val="none" w:sz="0" w:space="0" w:color="auto"/>
        <w:left w:val="none" w:sz="0" w:space="0" w:color="auto"/>
        <w:bottom w:val="none" w:sz="0" w:space="0" w:color="auto"/>
        <w:right w:val="none" w:sz="0" w:space="0" w:color="auto"/>
      </w:divBdr>
    </w:div>
    <w:div w:id="613633018">
      <w:bodyDiv w:val="1"/>
      <w:marLeft w:val="0"/>
      <w:marRight w:val="0"/>
      <w:marTop w:val="0"/>
      <w:marBottom w:val="0"/>
      <w:divBdr>
        <w:top w:val="none" w:sz="0" w:space="0" w:color="auto"/>
        <w:left w:val="none" w:sz="0" w:space="0" w:color="auto"/>
        <w:bottom w:val="none" w:sz="0" w:space="0" w:color="auto"/>
        <w:right w:val="none" w:sz="0" w:space="0" w:color="auto"/>
      </w:divBdr>
    </w:div>
    <w:div w:id="931357741">
      <w:bodyDiv w:val="1"/>
      <w:marLeft w:val="0"/>
      <w:marRight w:val="0"/>
      <w:marTop w:val="0"/>
      <w:marBottom w:val="0"/>
      <w:divBdr>
        <w:top w:val="none" w:sz="0" w:space="0" w:color="auto"/>
        <w:left w:val="none" w:sz="0" w:space="0" w:color="auto"/>
        <w:bottom w:val="none" w:sz="0" w:space="0" w:color="auto"/>
        <w:right w:val="none" w:sz="0" w:space="0" w:color="auto"/>
      </w:divBdr>
    </w:div>
    <w:div w:id="1009992596">
      <w:bodyDiv w:val="1"/>
      <w:marLeft w:val="0"/>
      <w:marRight w:val="0"/>
      <w:marTop w:val="0"/>
      <w:marBottom w:val="0"/>
      <w:divBdr>
        <w:top w:val="none" w:sz="0" w:space="0" w:color="auto"/>
        <w:left w:val="none" w:sz="0" w:space="0" w:color="auto"/>
        <w:bottom w:val="none" w:sz="0" w:space="0" w:color="auto"/>
        <w:right w:val="none" w:sz="0" w:space="0" w:color="auto"/>
      </w:divBdr>
    </w:div>
    <w:div w:id="1025714926">
      <w:bodyDiv w:val="1"/>
      <w:marLeft w:val="0"/>
      <w:marRight w:val="0"/>
      <w:marTop w:val="0"/>
      <w:marBottom w:val="0"/>
      <w:divBdr>
        <w:top w:val="none" w:sz="0" w:space="0" w:color="auto"/>
        <w:left w:val="none" w:sz="0" w:space="0" w:color="auto"/>
        <w:bottom w:val="none" w:sz="0" w:space="0" w:color="auto"/>
        <w:right w:val="none" w:sz="0" w:space="0" w:color="auto"/>
      </w:divBdr>
    </w:div>
    <w:div w:id="1279875349">
      <w:bodyDiv w:val="1"/>
      <w:marLeft w:val="0"/>
      <w:marRight w:val="0"/>
      <w:marTop w:val="0"/>
      <w:marBottom w:val="0"/>
      <w:divBdr>
        <w:top w:val="none" w:sz="0" w:space="0" w:color="auto"/>
        <w:left w:val="none" w:sz="0" w:space="0" w:color="auto"/>
        <w:bottom w:val="none" w:sz="0" w:space="0" w:color="auto"/>
        <w:right w:val="none" w:sz="0" w:space="0" w:color="auto"/>
      </w:divBdr>
    </w:div>
    <w:div w:id="1321814730">
      <w:bodyDiv w:val="1"/>
      <w:marLeft w:val="0"/>
      <w:marRight w:val="0"/>
      <w:marTop w:val="0"/>
      <w:marBottom w:val="0"/>
      <w:divBdr>
        <w:top w:val="none" w:sz="0" w:space="0" w:color="auto"/>
        <w:left w:val="none" w:sz="0" w:space="0" w:color="auto"/>
        <w:bottom w:val="none" w:sz="0" w:space="0" w:color="auto"/>
        <w:right w:val="none" w:sz="0" w:space="0" w:color="auto"/>
      </w:divBdr>
    </w:div>
    <w:div w:id="1351178622">
      <w:bodyDiv w:val="1"/>
      <w:marLeft w:val="0"/>
      <w:marRight w:val="0"/>
      <w:marTop w:val="0"/>
      <w:marBottom w:val="0"/>
      <w:divBdr>
        <w:top w:val="none" w:sz="0" w:space="0" w:color="auto"/>
        <w:left w:val="none" w:sz="0" w:space="0" w:color="auto"/>
        <w:bottom w:val="none" w:sz="0" w:space="0" w:color="auto"/>
        <w:right w:val="none" w:sz="0" w:space="0" w:color="auto"/>
      </w:divBdr>
    </w:div>
    <w:div w:id="1362245288">
      <w:bodyDiv w:val="1"/>
      <w:marLeft w:val="0"/>
      <w:marRight w:val="0"/>
      <w:marTop w:val="0"/>
      <w:marBottom w:val="0"/>
      <w:divBdr>
        <w:top w:val="none" w:sz="0" w:space="0" w:color="auto"/>
        <w:left w:val="none" w:sz="0" w:space="0" w:color="auto"/>
        <w:bottom w:val="none" w:sz="0" w:space="0" w:color="auto"/>
        <w:right w:val="none" w:sz="0" w:space="0" w:color="auto"/>
      </w:divBdr>
    </w:div>
    <w:div w:id="1460566192">
      <w:bodyDiv w:val="1"/>
      <w:marLeft w:val="0"/>
      <w:marRight w:val="0"/>
      <w:marTop w:val="0"/>
      <w:marBottom w:val="0"/>
      <w:divBdr>
        <w:top w:val="none" w:sz="0" w:space="0" w:color="auto"/>
        <w:left w:val="none" w:sz="0" w:space="0" w:color="auto"/>
        <w:bottom w:val="none" w:sz="0" w:space="0" w:color="auto"/>
        <w:right w:val="none" w:sz="0" w:space="0" w:color="auto"/>
      </w:divBdr>
    </w:div>
    <w:div w:id="1652564297">
      <w:bodyDiv w:val="1"/>
      <w:marLeft w:val="0"/>
      <w:marRight w:val="0"/>
      <w:marTop w:val="0"/>
      <w:marBottom w:val="0"/>
      <w:divBdr>
        <w:top w:val="none" w:sz="0" w:space="0" w:color="auto"/>
        <w:left w:val="none" w:sz="0" w:space="0" w:color="auto"/>
        <w:bottom w:val="none" w:sz="0" w:space="0" w:color="auto"/>
        <w:right w:val="none" w:sz="0" w:space="0" w:color="auto"/>
      </w:divBdr>
    </w:div>
    <w:div w:id="1713649320">
      <w:bodyDiv w:val="1"/>
      <w:marLeft w:val="0"/>
      <w:marRight w:val="0"/>
      <w:marTop w:val="0"/>
      <w:marBottom w:val="0"/>
      <w:divBdr>
        <w:top w:val="none" w:sz="0" w:space="0" w:color="auto"/>
        <w:left w:val="none" w:sz="0" w:space="0" w:color="auto"/>
        <w:bottom w:val="none" w:sz="0" w:space="0" w:color="auto"/>
        <w:right w:val="none" w:sz="0" w:space="0" w:color="auto"/>
      </w:divBdr>
    </w:div>
    <w:div w:id="1840197371">
      <w:bodyDiv w:val="1"/>
      <w:marLeft w:val="0"/>
      <w:marRight w:val="0"/>
      <w:marTop w:val="0"/>
      <w:marBottom w:val="0"/>
      <w:divBdr>
        <w:top w:val="none" w:sz="0" w:space="0" w:color="auto"/>
        <w:left w:val="none" w:sz="0" w:space="0" w:color="auto"/>
        <w:bottom w:val="none" w:sz="0" w:space="0" w:color="auto"/>
        <w:right w:val="none" w:sz="0" w:space="0" w:color="auto"/>
      </w:divBdr>
    </w:div>
    <w:div w:id="1986160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AF3C98-C740-4E9D-812B-B71010AFC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19</Pages>
  <Words>4432</Words>
  <Characters>25263</Characters>
  <Application>Microsoft Office Word</Application>
  <DocSecurity>0</DocSecurity>
  <Lines>210</Lines>
  <Paragraphs>59</Paragraphs>
  <ScaleCrop>false</ScaleCrop>
  <Company>www.zte.com.cn</Company>
  <LinksUpToDate>false</LinksUpToDate>
  <CharactersWithSpaces>29636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RAN2#116e</cp:lastModifiedBy>
  <cp:revision>323</cp:revision>
  <cp:lastPrinted>2113-01-01T00:00:00Z</cp:lastPrinted>
  <dcterms:created xsi:type="dcterms:W3CDTF">2021-07-21T13:50:00Z</dcterms:created>
  <dcterms:modified xsi:type="dcterms:W3CDTF">2022-01-11T03:19:00Z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